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025BC" w14:textId="77777777" w:rsidR="00E1489C" w:rsidRDefault="00E1489C">
      <w:pPr>
        <w:pStyle w:val="ARCATNormal"/>
      </w:pPr>
    </w:p>
    <w:p w14:paraId="67C489A4" w14:textId="77777777" w:rsidR="00E1489C" w:rsidRDefault="00C92D39">
      <w:pPr>
        <w:spacing w:after="0" w:line="240" w:lineRule="auto"/>
        <w:jc w:val="center"/>
      </w:pPr>
      <w:fldSimple w:instr="IMPORT &quot;https://www.arcat.com/clients/gfx/honsecgr.png&quot; \* MERGEFORMAT \d  \x \y">
        <w:r w:rsidR="00C33D16">
          <w:rPr>
            <w:noProof/>
          </w:rPr>
          <w:drawing>
            <wp:inline distT="0" distB="0" distL="0" distR="0" wp14:anchorId="2BEFBE50" wp14:editId="2764DB8E">
              <wp:extent cx="1428750" cy="295275"/>
              <wp:effectExtent l="0" t="0" r="0" b="0"/>
              <wp:docPr id="1" name="Picture 1" descr="https://www.arcat.com/clients/gfx/honsec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BF553AE2" descr="https://www.arcat.com/clients/gfx/honsecgr.png"/>
                      <pic:cNvPicPr>
                        <a:picLocks noChangeAspect="1" noChangeArrowheads="1"/>
                      </pic:cNvPicPr>
                    </pic:nvPicPr>
                    <pic:blipFill>
                      <a:blip r:link="rId10"/>
                      <a:srcRect/>
                      <a:stretch>
                        <a:fillRect/>
                      </a:stretch>
                    </pic:blipFill>
                    <pic:spPr bwMode="auto">
                      <a:xfrm>
                        <a:off x="0" y="0"/>
                        <a:ext cx="1428750" cy="295275"/>
                      </a:xfrm>
                      <a:prstGeom prst="rect">
                        <a:avLst/>
                      </a:prstGeom>
                      <a:noFill/>
                    </pic:spPr>
                  </pic:pic>
                </a:graphicData>
              </a:graphic>
            </wp:inline>
          </w:drawing>
        </w:r>
      </w:fldSimple>
    </w:p>
    <w:p w14:paraId="79E14B71" w14:textId="77777777" w:rsidR="00E1489C" w:rsidRDefault="00C33D16">
      <w:pPr>
        <w:pStyle w:val="ARCATTitle"/>
        <w:jc w:val="center"/>
      </w:pPr>
      <w:r>
        <w:t>SECTION 28 10 00</w:t>
      </w:r>
    </w:p>
    <w:p w14:paraId="53181959" w14:textId="77777777" w:rsidR="00E1489C" w:rsidRDefault="00C33D16">
      <w:pPr>
        <w:pStyle w:val="ARCATTitle"/>
        <w:jc w:val="center"/>
      </w:pPr>
      <w:r>
        <w:t>ACCESS CONTROL</w:t>
      </w:r>
    </w:p>
    <w:p w14:paraId="5E91495E" w14:textId="77777777" w:rsidR="00E1489C" w:rsidRDefault="00E1489C">
      <w:pPr>
        <w:pStyle w:val="ARCATTitle"/>
        <w:jc w:val="center"/>
      </w:pPr>
    </w:p>
    <w:p w14:paraId="06B8736B" w14:textId="77777777" w:rsidR="00E1489C" w:rsidRDefault="00C33D16">
      <w:pPr>
        <w:pStyle w:val="ARCATTitle"/>
        <w:jc w:val="center"/>
      </w:pPr>
      <w:r>
        <w:t xml:space="preserve">Display hidden notes to specifier. (Don't know how? </w:t>
      </w:r>
      <w:hyperlink r:id="rId11">
        <w:r w:rsidRPr="25FDBA67">
          <w:rPr>
            <w:color w:val="802020"/>
            <w:u w:val="single"/>
          </w:rPr>
          <w:t>Click Here</w:t>
        </w:r>
      </w:hyperlink>
      <w:r>
        <w:t>)</w:t>
      </w:r>
    </w:p>
    <w:p w14:paraId="6D30824C" w14:textId="77777777" w:rsidR="00E1489C" w:rsidRDefault="00E1489C">
      <w:pPr>
        <w:pStyle w:val="ARCATNormal"/>
      </w:pPr>
    </w:p>
    <w:p w14:paraId="790380D0" w14:textId="77777777" w:rsidR="00E1489C" w:rsidRDefault="00C33D16" w:rsidP="25FDBA67">
      <w:pPr>
        <w:pStyle w:val="ARCATTitle"/>
        <w:jc w:val="center"/>
        <w:rPr>
          <w:i/>
          <w:iCs/>
        </w:rPr>
      </w:pPr>
      <w:r w:rsidRPr="25FDBA67">
        <w:rPr>
          <w:i/>
          <w:iCs/>
        </w:rPr>
        <w:t>Copyright 2014 - 2021 ARCAT, Inc. - All rights reserved</w:t>
      </w:r>
    </w:p>
    <w:p w14:paraId="16719849" w14:textId="77777777" w:rsidR="00E1489C" w:rsidRDefault="00E1489C">
      <w:pPr>
        <w:pStyle w:val="ARCATNormal"/>
      </w:pPr>
    </w:p>
    <w:p w14:paraId="1EEBF194" w14:textId="1E4F4874" w:rsidR="00E1489C" w:rsidRDefault="00C33D16">
      <w:pPr>
        <w:pStyle w:val="ARCATnote"/>
      </w:pPr>
      <w:r>
        <w:t>** NOTE TO SPECIFIER ** Honeywell Commercial Security; security and automation solutions, access control.</w:t>
      </w:r>
      <w:r>
        <w:br/>
        <w:t>.</w:t>
      </w:r>
      <w:r>
        <w:br/>
        <w:t>This section is based on the products of Honeywell Commercial Security, which is located at:</w:t>
      </w:r>
      <w:r>
        <w:br/>
        <w:t>715 Peachtree St. N.E.</w:t>
      </w:r>
      <w:r>
        <w:br/>
        <w:t>A</w:t>
      </w:r>
      <w:r w:rsidR="07591602">
        <w:t>tl</w:t>
      </w:r>
      <w:r>
        <w:t>anta, GA 30308</w:t>
      </w:r>
      <w:r>
        <w:br/>
        <w:t>Toll Free Tel: 800-323-4576</w:t>
      </w:r>
      <w:r>
        <w:br/>
        <w:t>Email:</w:t>
      </w:r>
      <w:hyperlink r:id="rId12">
        <w:r w:rsidRPr="7043EEB1">
          <w:rPr>
            <w:color w:val="802020"/>
            <w:u w:val="single"/>
          </w:rPr>
          <w:t>Shellie.Redden@Honeywell.com</w:t>
        </w:r>
        <w:r>
          <w:br/>
        </w:r>
      </w:hyperlink>
      <w:r>
        <w:t>Web:</w:t>
      </w:r>
      <w:r w:rsidR="1DF7C6CE">
        <w:t xml:space="preserve"> https://buildings.honeywell.com/us/en/brands/our-brands/security</w:t>
      </w:r>
      <w:r>
        <w:br/>
        <w:t>[</w:t>
      </w:r>
      <w:hyperlink r:id="rId13">
        <w:r w:rsidRPr="7043EEB1">
          <w:rPr>
            <w:color w:val="802020"/>
            <w:u w:val="single"/>
          </w:rPr>
          <w:t>Click Here</w:t>
        </w:r>
      </w:hyperlink>
      <w:r>
        <w:t>] for additional information.</w:t>
      </w:r>
      <w:r>
        <w:br/>
      </w:r>
    </w:p>
    <w:p w14:paraId="5C9F7210" w14:textId="77777777" w:rsidR="ABFFABFF" w:rsidRDefault="ABFFABFF" w:rsidP="ABFFABFF">
      <w:pPr>
        <w:pStyle w:val="ARCATPart"/>
        <w:numPr>
          <w:ilvl w:val="0"/>
          <w:numId w:val="1"/>
        </w:numPr>
      </w:pPr>
      <w:r>
        <w:t>GENERAL</w:t>
      </w:r>
    </w:p>
    <w:p w14:paraId="6BE7AB99" w14:textId="77777777" w:rsidR="ABFFABFF" w:rsidRDefault="ABFFABFF" w:rsidP="ABFFABFF">
      <w:pPr>
        <w:pStyle w:val="ARCATArticle"/>
      </w:pPr>
      <w:r>
        <w:t>SECTION INCLUDES</w:t>
      </w:r>
    </w:p>
    <w:p w14:paraId="31AEF9FB" w14:textId="77777777" w:rsidR="00E1489C" w:rsidRDefault="00C33D16">
      <w:pPr>
        <w:pStyle w:val="ARCATnote"/>
      </w:pPr>
      <w:r>
        <w:t>** NOTE TO SPECIFIER ** Delete items below not required for project.</w:t>
      </w:r>
    </w:p>
    <w:p w14:paraId="20B8CD28" w14:textId="77777777" w:rsidR="ABFFABFF" w:rsidRDefault="ABFFABFF" w:rsidP="ABFFABFF">
      <w:pPr>
        <w:pStyle w:val="ARCATParagraph"/>
      </w:pPr>
      <w:r>
        <w:t>Access and security management system. (Pro-Watch)</w:t>
      </w:r>
    </w:p>
    <w:p w14:paraId="272BAD71" w14:textId="3202EDEE" w:rsidR="ABFFABFF" w:rsidRDefault="ABFFABFF" w:rsidP="ABFFABFF">
      <w:pPr>
        <w:pStyle w:val="ARCATParagraph"/>
      </w:pPr>
      <w:r>
        <w:t>Visitor management system. (</w:t>
      </w:r>
      <w:r w:rsidR="010D2008">
        <w:t>Pro-Watch Visitor Management</w:t>
      </w:r>
      <w:r>
        <w:t>)</w:t>
      </w:r>
    </w:p>
    <w:p w14:paraId="51A99AFF" w14:textId="77777777" w:rsidR="ABFFABFF" w:rsidRDefault="ABFFABFF" w:rsidP="ABFFABFF">
      <w:pPr>
        <w:pStyle w:val="ARCATParagraph"/>
      </w:pPr>
      <w:r>
        <w:t>Access control readers.</w:t>
      </w:r>
    </w:p>
    <w:p w14:paraId="72AC0565" w14:textId="77777777" w:rsidR="ABFFABFF" w:rsidRDefault="ABFFABFF" w:rsidP="ABFFABFF">
      <w:pPr>
        <w:pStyle w:val="ARCATParagraph"/>
      </w:pPr>
      <w:r>
        <w:t>Access control credentials.</w:t>
      </w:r>
    </w:p>
    <w:p w14:paraId="4C57EEF3" w14:textId="77777777" w:rsidR="ABFFABFF" w:rsidRDefault="ABFFABFF" w:rsidP="ABFFABFF">
      <w:pPr>
        <w:pStyle w:val="ARCATParagraph"/>
      </w:pPr>
      <w:r>
        <w:t>Access control cables.</w:t>
      </w:r>
    </w:p>
    <w:p w14:paraId="6476B279" w14:textId="77777777" w:rsidR="ABFFABFF" w:rsidRDefault="ABFFABFF" w:rsidP="ABFFABFF">
      <w:pPr>
        <w:pStyle w:val="ARCATArticle"/>
      </w:pPr>
      <w:r>
        <w:t>RELATED SECTIONS</w:t>
      </w:r>
    </w:p>
    <w:p w14:paraId="38A9AFC3" w14:textId="77777777" w:rsidR="00E1489C" w:rsidRDefault="00C33D16">
      <w:pPr>
        <w:pStyle w:val="ARCATnote"/>
      </w:pPr>
      <w:r>
        <w:t>** NOTE TO SPECIFIER ** Delete any sections below not relevant to this project; add others as required.</w:t>
      </w:r>
    </w:p>
    <w:p w14:paraId="60C8A394" w14:textId="77777777" w:rsidR="ABFFABFF" w:rsidRDefault="ABFFABFF" w:rsidP="ABFFABFF">
      <w:pPr>
        <w:pStyle w:val="ARCATParagraph"/>
      </w:pPr>
      <w:r>
        <w:t>Section 26 05 00 - Common Work Results for Electrical.</w:t>
      </w:r>
    </w:p>
    <w:p w14:paraId="0C385982" w14:textId="77777777" w:rsidR="ABFFABFF" w:rsidRDefault="ABFFABFF" w:rsidP="ABFFABFF">
      <w:pPr>
        <w:pStyle w:val="ARCATParagraph"/>
      </w:pPr>
      <w:r>
        <w:t>Section 27 11 23 - Communications Cable Management and Ladder Rack.</w:t>
      </w:r>
    </w:p>
    <w:p w14:paraId="68CE838D" w14:textId="77777777" w:rsidR="ABFFABFF" w:rsidRDefault="ABFFABFF" w:rsidP="ABFFABFF">
      <w:pPr>
        <w:pStyle w:val="ARCATArticle"/>
      </w:pPr>
      <w:r>
        <w:t>REFERENCES</w:t>
      </w:r>
    </w:p>
    <w:p w14:paraId="5599A252" w14:textId="77777777" w:rsidR="00E1489C" w:rsidRDefault="00C33D16">
      <w:pPr>
        <w:pStyle w:val="ARCATnote"/>
      </w:pPr>
      <w:r>
        <w:t>** NOTE TO SPECIFIER ** Delete references from the list below that are not actually required by the text of the edited section.</w:t>
      </w:r>
    </w:p>
    <w:p w14:paraId="01F5056D" w14:textId="77777777" w:rsidR="ABFFABFF" w:rsidRDefault="ABFFABFF" w:rsidP="ABFFABFF">
      <w:pPr>
        <w:pStyle w:val="ARCATParagraph"/>
      </w:pPr>
      <w:r>
        <w:t>Electronic Industries Alliance (EIA):</w:t>
      </w:r>
    </w:p>
    <w:p w14:paraId="2FDDCDB6" w14:textId="77777777" w:rsidR="ABFFABFF" w:rsidRDefault="ABFFABFF" w:rsidP="ABFFABFF">
      <w:pPr>
        <w:pStyle w:val="ARCATSubPara"/>
      </w:pPr>
      <w:r>
        <w:t>RS232C - Interface between Data Terminal Equipment and Data Communications Equipment Employing Serial Binary Data Interchange.</w:t>
      </w:r>
    </w:p>
    <w:p w14:paraId="6B2991EA" w14:textId="77777777" w:rsidR="ABFFABFF" w:rsidRDefault="ABFFABFF" w:rsidP="ABFFABFF">
      <w:pPr>
        <w:pStyle w:val="ARCATSubPara"/>
      </w:pPr>
      <w:r>
        <w:t>RS485 - Electrical Characteristics of Generators and Receivers for use in Balanced Digital Multi-Point Systems.</w:t>
      </w:r>
    </w:p>
    <w:p w14:paraId="34CFA3D6" w14:textId="77777777" w:rsidR="ABFFABFF" w:rsidRDefault="ABFFABFF" w:rsidP="ABFFABFF">
      <w:pPr>
        <w:pStyle w:val="ARCATParagraph"/>
      </w:pPr>
      <w:r>
        <w:t>Federal Communications Commission (FCC):</w:t>
      </w:r>
    </w:p>
    <w:p w14:paraId="1CCD1CE4" w14:textId="77777777" w:rsidR="ABFFABFF" w:rsidRDefault="ABFFABFF" w:rsidP="ABFFABFF">
      <w:pPr>
        <w:pStyle w:val="ARCATSubPara"/>
      </w:pPr>
      <w:r>
        <w:t>FCC Part 15 - Radio Frequency Device.</w:t>
      </w:r>
    </w:p>
    <w:p w14:paraId="03DA09A2" w14:textId="77777777" w:rsidR="ABFFABFF" w:rsidRDefault="ABFFABFF" w:rsidP="ABFFABFF">
      <w:pPr>
        <w:pStyle w:val="ARCATSubPara"/>
      </w:pPr>
      <w:r>
        <w:t>FCC Part 68 - Connection of Terminal Equipment to the Telephone Network.</w:t>
      </w:r>
    </w:p>
    <w:p w14:paraId="5EB0452C" w14:textId="77777777" w:rsidR="ABFFABFF" w:rsidRDefault="ABFFABFF" w:rsidP="ABFFABFF">
      <w:pPr>
        <w:pStyle w:val="ARCATParagraph"/>
      </w:pPr>
      <w:r>
        <w:t>Federal Information Processing Standards (FIPS):</w:t>
      </w:r>
    </w:p>
    <w:p w14:paraId="2B5A811A" w14:textId="77777777" w:rsidR="ABFFABFF" w:rsidRDefault="ABFFABFF" w:rsidP="ABFFABFF">
      <w:pPr>
        <w:pStyle w:val="ARCATSubPara"/>
      </w:pPr>
      <w:r>
        <w:t>Advanced Encryption Standard (AES) (FIPS 197).</w:t>
      </w:r>
    </w:p>
    <w:p w14:paraId="4A178D4C" w14:textId="77777777" w:rsidR="ABFFABFF" w:rsidRDefault="ABFFABFF" w:rsidP="ABFFABFF">
      <w:pPr>
        <w:pStyle w:val="ARCATSubPara"/>
      </w:pPr>
      <w:r>
        <w:t>FIPS 201: Personal Identity Verification (PIV) of Federal Employees and Contractors.</w:t>
      </w:r>
    </w:p>
    <w:p w14:paraId="0494880F" w14:textId="77777777" w:rsidR="ABFFABFF" w:rsidRDefault="ABFFABFF" w:rsidP="ABFFABFF">
      <w:pPr>
        <w:pStyle w:val="ARCATParagraph"/>
      </w:pPr>
      <w:r>
        <w:t>National Fire Protection Association (NFPA):</w:t>
      </w:r>
    </w:p>
    <w:p w14:paraId="51346D0F" w14:textId="77777777" w:rsidR="ABFFABFF" w:rsidRDefault="ABFFABFF" w:rsidP="ABFFABFF">
      <w:pPr>
        <w:pStyle w:val="ARCATSubPara"/>
      </w:pPr>
      <w:r>
        <w:t>NFPA70 - National Electrical Code.</w:t>
      </w:r>
    </w:p>
    <w:p w14:paraId="6348A879" w14:textId="77777777" w:rsidR="ABFFABFF" w:rsidRDefault="ABFFABFF" w:rsidP="ABFFABFF">
      <w:pPr>
        <w:pStyle w:val="ARCATParagraph"/>
      </w:pPr>
      <w:r>
        <w:t>Homeland Security Presidential Directive 12 (HSPD-12).</w:t>
      </w:r>
    </w:p>
    <w:p w14:paraId="7574037E" w14:textId="77777777" w:rsidR="ABFFABFF" w:rsidRDefault="ABFFABFF" w:rsidP="ABFFABFF">
      <w:pPr>
        <w:pStyle w:val="ARCATParagraph"/>
      </w:pPr>
      <w:r>
        <w:t>Underwriters Laboratories (UL):</w:t>
      </w:r>
    </w:p>
    <w:p w14:paraId="7EB6FB4C" w14:textId="77777777" w:rsidR="ABFFABFF" w:rsidRDefault="ABFFABFF" w:rsidP="ABFFABFF">
      <w:pPr>
        <w:pStyle w:val="ARCATSubPara"/>
      </w:pPr>
      <w:r>
        <w:t>UL294 - Access Control System Units.</w:t>
      </w:r>
    </w:p>
    <w:p w14:paraId="4CD37CA2" w14:textId="77777777" w:rsidR="ABFFABFF" w:rsidRDefault="ABFFABFF" w:rsidP="ABFFABFF">
      <w:pPr>
        <w:pStyle w:val="ARCATSubPara"/>
      </w:pPr>
      <w:r>
        <w:t>UL1076 - Proprietary Burglar Alarm Units and Systems.</w:t>
      </w:r>
    </w:p>
    <w:p w14:paraId="68612D96" w14:textId="77777777" w:rsidR="ABFFABFF" w:rsidRDefault="ABFFABFF" w:rsidP="ABFFABFF">
      <w:pPr>
        <w:pStyle w:val="ARCATArticle"/>
      </w:pPr>
      <w:r>
        <w:t>SECURITY MANAGEMENT SYSTEM DESCRIPTION</w:t>
      </w:r>
    </w:p>
    <w:p w14:paraId="731ED26B" w14:textId="77777777" w:rsidR="00E1489C" w:rsidRDefault="00C33D16">
      <w:pPr>
        <w:pStyle w:val="ARCATnote"/>
      </w:pPr>
      <w:r>
        <w:lastRenderedPageBreak/>
        <w:t>** NOTE TO SPECIFIER ** Delete paragraph below if Pro-Watch not required for project.</w:t>
      </w:r>
    </w:p>
    <w:p w14:paraId="007B478A" w14:textId="77777777" w:rsidR="ABFFABFF" w:rsidRDefault="ABFFABFF" w:rsidP="ABFFABFF">
      <w:pPr>
        <w:pStyle w:val="ARCATParagraph"/>
      </w:pPr>
      <w:r>
        <w:t>Pro-Watch: The Security Management System shall function as an electronic access control system and shall integrate alarm monitoring, CCTV, digital video, ID badging and database management into a single platform. A modular and network-enabled architecture shall allow maximum versatility for tailoring secure and dependable access and alarm monitoring solutions.</w:t>
      </w:r>
    </w:p>
    <w:p w14:paraId="14742591" w14:textId="77777777" w:rsidR="ABFFABFF" w:rsidRDefault="ABFFABFF" w:rsidP="ABFFABFF">
      <w:pPr>
        <w:pStyle w:val="ARCATParagraph"/>
      </w:pPr>
      <w:r>
        <w:t>FIPS Certification: The system shall support FIPS 201 certification.</w:t>
      </w:r>
    </w:p>
    <w:p w14:paraId="46D1FA80" w14:textId="77777777" w:rsidR="00E1489C" w:rsidRDefault="00C33D16">
      <w:pPr>
        <w:pStyle w:val="ARCATnote"/>
      </w:pPr>
      <w:r>
        <w:t>** NOTE TO SPECIFIER ** Delete paragraph below and definitions if WIN-PAK not required for project.</w:t>
      </w:r>
    </w:p>
    <w:p w14:paraId="4B72BFA6" w14:textId="77777777" w:rsidR="ABFFABFF" w:rsidRDefault="ABFFABFF" w:rsidP="ABFFABFF">
      <w:pPr>
        <w:pStyle w:val="ARCATArticle"/>
      </w:pPr>
      <w:r>
        <w:t>SUBMITTALS</w:t>
      </w:r>
    </w:p>
    <w:p w14:paraId="0C2F1FFF" w14:textId="77777777" w:rsidR="ABFFABFF" w:rsidRDefault="ABFFABFF" w:rsidP="ABFFABFF">
      <w:pPr>
        <w:pStyle w:val="ARCATParagraph"/>
      </w:pPr>
      <w:r>
        <w:t>Submit under provisions of Section 01 30 00 - Administrative Requirements.</w:t>
      </w:r>
    </w:p>
    <w:p w14:paraId="06EB2134" w14:textId="77777777" w:rsidR="ABFFABFF" w:rsidRDefault="ABFFABFF" w:rsidP="ABFFABFF">
      <w:pPr>
        <w:pStyle w:val="ARCATParagraph"/>
      </w:pPr>
      <w:r>
        <w:t>Product Data: Manufacturer's data sheets on each product to be used, including:</w:t>
      </w:r>
    </w:p>
    <w:p w14:paraId="056577C6" w14:textId="77777777" w:rsidR="ABFFABFF" w:rsidRDefault="ABFFABFF" w:rsidP="ABFFABFF">
      <w:pPr>
        <w:pStyle w:val="ARCATSubPara"/>
      </w:pPr>
      <w:r>
        <w:t>Preparation instructions and recommendations.</w:t>
      </w:r>
    </w:p>
    <w:p w14:paraId="20B09D08" w14:textId="77777777" w:rsidR="ABFFABFF" w:rsidRDefault="ABFFABFF" w:rsidP="ABFFABFF">
      <w:pPr>
        <w:pStyle w:val="ARCATSubPara"/>
      </w:pPr>
      <w:r>
        <w:t>Storage and handling requirements and recommendations.</w:t>
      </w:r>
    </w:p>
    <w:p w14:paraId="3284F4EE" w14:textId="77777777" w:rsidR="ABFFABFF" w:rsidRDefault="ABFFABFF" w:rsidP="ABFFABFF">
      <w:pPr>
        <w:pStyle w:val="ARCATSubPara"/>
      </w:pPr>
      <w:r>
        <w:t>Installation methods.</w:t>
      </w:r>
    </w:p>
    <w:p w14:paraId="31B50AB4"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096876BB" w14:textId="0234EF24" w:rsidR="ABFFABFF" w:rsidRDefault="ABFFABFF" w:rsidP="ABFFABFF">
      <w:pPr>
        <w:pStyle w:val="ARCATParagraph"/>
      </w:pPr>
      <w:r>
        <w:t>Manufacturer's Product Data</w:t>
      </w:r>
      <w:r w:rsidR="552527AF">
        <w:t>: Submit</w:t>
      </w:r>
      <w:r>
        <w:t xml:space="preserve"> manufacturer's data sheets indicating systems and components proposed for use.</w:t>
      </w:r>
    </w:p>
    <w:p w14:paraId="079FA786" w14:textId="77777777" w:rsidR="ABFFABFF" w:rsidRDefault="ABFFABFF" w:rsidP="ABFFABFF">
      <w:pPr>
        <w:pStyle w:val="ARCATParagraph"/>
      </w:pPr>
      <w:r>
        <w:t>Shop Drawings: Submit complete shop drawings indicating system components, wiring diagrams and load calculations.</w:t>
      </w:r>
    </w:p>
    <w:p w14:paraId="12EA6D04" w14:textId="461CF73B" w:rsidR="ABFFABFF" w:rsidRDefault="ABFFABFF" w:rsidP="ABFFABFF">
      <w:pPr>
        <w:pStyle w:val="ARCATParagraph"/>
      </w:pPr>
      <w:r>
        <w:t>Record Drawings</w:t>
      </w:r>
      <w:r w:rsidR="7463D34F">
        <w:t>: During</w:t>
      </w:r>
      <w:r>
        <w:t xml:space="preserve"> construction maintain record drawings indicating location of equipment and wiring.  Submit an electronic version of record drawings for the Security Management System not later than Substantial Completion of the project.</w:t>
      </w:r>
    </w:p>
    <w:p w14:paraId="4664E1CF" w14:textId="77777777" w:rsidR="ABFFABFF" w:rsidRDefault="ABFFABFF" w:rsidP="ABFFABFF">
      <w:pPr>
        <w:pStyle w:val="ARCATParagraph"/>
      </w:pPr>
      <w:r>
        <w:t>Operation and Maintenance Data:  Submit manufacturer's operation and maintenance data, customized to the Security Management System installed.  Include system and operator manuals.</w:t>
      </w:r>
    </w:p>
    <w:p w14:paraId="2737943F" w14:textId="77777777" w:rsidR="ABFFABFF" w:rsidRDefault="ABFFABFF" w:rsidP="ABFFABFF">
      <w:pPr>
        <w:pStyle w:val="ARCATParagraph"/>
      </w:pPr>
      <w:r>
        <w:t xml:space="preserve">Maintenance Service Agreement: Submit a sample copy of the manufacturer's maintenance service agreement, including cost and services for a </w:t>
      </w:r>
      <w:proofErr w:type="gramStart"/>
      <w:r>
        <w:t>two year</w:t>
      </w:r>
      <w:proofErr w:type="gramEnd"/>
      <w:r>
        <w:t xml:space="preserve"> period for Owner's review.</w:t>
      </w:r>
    </w:p>
    <w:p w14:paraId="1A3F0AC2" w14:textId="77777777" w:rsidR="ABFFABFF" w:rsidRDefault="ABFFABFF" w:rsidP="ABFFABFF">
      <w:pPr>
        <w:pStyle w:val="ARCATArticle"/>
      </w:pPr>
      <w:r>
        <w:t>QUALITY ASSURANCE</w:t>
      </w:r>
    </w:p>
    <w:p w14:paraId="7F8C6E18" w14:textId="0987C33F" w:rsidR="ABFFABFF" w:rsidRDefault="ABFFABFF" w:rsidP="ABFFABFF">
      <w:pPr>
        <w:pStyle w:val="ARCATParagraph"/>
      </w:pPr>
      <w:r>
        <w:t xml:space="preserve">Manufacturer:  Minimum ten </w:t>
      </w:r>
      <w:r w:rsidR="00005CF0">
        <w:t>years’ experience</w:t>
      </w:r>
      <w:r>
        <w:t xml:space="preserve"> in manufacturing and maintaining Security Management Systems.  Manufacturer shall be Microsoft Silver Certified.</w:t>
      </w:r>
    </w:p>
    <w:p w14:paraId="496882B5" w14:textId="77777777" w:rsidR="ABFFABFF" w:rsidRDefault="ABFFABFF" w:rsidP="ABFFABFF">
      <w:pPr>
        <w:pStyle w:val="ARCATParagraph"/>
      </w:pPr>
      <w:r>
        <w:t>Installer must be certified by Honeywell Integrated Security Dealer Service Certification Program (DSCP).</w:t>
      </w:r>
    </w:p>
    <w:p w14:paraId="496B3A7C" w14:textId="77777777" w:rsidR="ABFFABFF" w:rsidRDefault="ABFFABFF" w:rsidP="ABFFABFF">
      <w:pPr>
        <w:pStyle w:val="ARCATArticle"/>
      </w:pPr>
      <w:r>
        <w:t>DELIVERY, STORAGE, AND HANDLING</w:t>
      </w:r>
    </w:p>
    <w:p w14:paraId="31AF93FE" w14:textId="77777777" w:rsidR="ABFFABFF" w:rsidRDefault="ABFFABFF" w:rsidP="ABFFABFF">
      <w:pPr>
        <w:pStyle w:val="ARCATParagraph"/>
      </w:pPr>
      <w:r>
        <w:t>Deliver materials in manufacturer's labeled packages. Store and handle in accordance with the manufacturer's requirements.</w:t>
      </w:r>
    </w:p>
    <w:p w14:paraId="37CD5529" w14:textId="77777777" w:rsidR="ABFFABFF" w:rsidRDefault="ABFFABFF" w:rsidP="ABFFABFF">
      <w:pPr>
        <w:pStyle w:val="ARCATArticle"/>
      </w:pPr>
      <w:r>
        <w:t>PROJECT CONDITIONS</w:t>
      </w:r>
    </w:p>
    <w:p w14:paraId="5B48D039"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1368FBBE" w14:textId="77777777" w:rsidR="ABFFABFF" w:rsidRDefault="ABFFABFF" w:rsidP="ABFFABFF">
      <w:pPr>
        <w:pStyle w:val="ARCATArticle"/>
      </w:pPr>
      <w:r>
        <w:t>WARRANTY</w:t>
      </w:r>
    </w:p>
    <w:p w14:paraId="3D8E641E" w14:textId="00085896" w:rsidR="ABFFABFF" w:rsidRDefault="ABFFABFF" w:rsidP="ABFFABFF">
      <w:pPr>
        <w:pStyle w:val="ARCATParagraph"/>
      </w:pPr>
      <w:r>
        <w:lastRenderedPageBreak/>
        <w:t>Manufacturer's Warranty: Submit manufacturer's standard warranty for the security management system.</w:t>
      </w:r>
    </w:p>
    <w:p w14:paraId="1AA3A04D" w14:textId="77777777" w:rsidR="ABFFABFF" w:rsidRDefault="ABFFABFF" w:rsidP="ABFFABFF">
      <w:pPr>
        <w:pStyle w:val="ARCATPart"/>
        <w:numPr>
          <w:ilvl w:val="0"/>
          <w:numId w:val="1"/>
        </w:numPr>
      </w:pPr>
      <w:r>
        <w:t>PRODUCTS</w:t>
      </w:r>
    </w:p>
    <w:p w14:paraId="124975CE" w14:textId="77777777" w:rsidR="ABFFABFF" w:rsidRDefault="ABFFABFF" w:rsidP="ABFFABFF">
      <w:pPr>
        <w:pStyle w:val="ARCATArticle"/>
      </w:pPr>
      <w:r>
        <w:t>MANUFACTURERS</w:t>
      </w:r>
    </w:p>
    <w:p w14:paraId="27390C6C" w14:textId="7B0E72D1" w:rsidR="ABFFABFF" w:rsidRDefault="ABFFABFF" w:rsidP="ABFFABFF">
      <w:pPr>
        <w:pStyle w:val="ARCATParagraph"/>
      </w:pPr>
      <w:r>
        <w:t xml:space="preserve">Acceptable Manufacturer: Honeywell Commercial Security, which is located at: 715 Peachtree St. N.E.; </w:t>
      </w:r>
      <w:r w:rsidR="00944C92">
        <w:t>Atlanta</w:t>
      </w:r>
      <w:r>
        <w:t>, GA 30308; Toll Free Tel: 800-323-4576; Email:</w:t>
      </w:r>
      <w:hyperlink r:id="rId14">
        <w:r w:rsidRPr="25FDBA67">
          <w:rPr>
            <w:color w:val="802020"/>
            <w:u w:val="single"/>
          </w:rPr>
          <w:t>Shellie.Redden@Honeywell.com</w:t>
        </w:r>
      </w:hyperlink>
      <w:r>
        <w:t xml:space="preserve">; </w:t>
      </w:r>
      <w:r w:rsidR="30ADEF9B">
        <w:t>W</w:t>
      </w:r>
      <w:r>
        <w:t>eb:</w:t>
      </w:r>
      <w:r w:rsidR="5394B0DB">
        <w:t xml:space="preserve"> https://buildings.honeywell.com/us/en/brands/our-brands/security</w:t>
      </w:r>
    </w:p>
    <w:p w14:paraId="529E41A2" w14:textId="77777777" w:rsidR="00E1489C" w:rsidRDefault="00C33D16">
      <w:pPr>
        <w:pStyle w:val="ARCATnote"/>
      </w:pPr>
      <w:r>
        <w:t>** NOTE TO SPECIFIER ** Delete one of the following two paragraphs; coordinate with requirements of Division 1 section on product options and substitutions.</w:t>
      </w:r>
    </w:p>
    <w:p w14:paraId="1C48B8BF" w14:textId="77777777" w:rsidR="ABFFABFF" w:rsidRDefault="ABFFABFF" w:rsidP="ABFFABFF">
      <w:pPr>
        <w:pStyle w:val="ARCATParagraph"/>
      </w:pPr>
      <w:r>
        <w:t>Substitutions: Not permitted.</w:t>
      </w:r>
    </w:p>
    <w:p w14:paraId="2CE44982" w14:textId="279010E8" w:rsidR="ABFFABFF" w:rsidRDefault="ABFFABFF" w:rsidP="ABFFABFF">
      <w:pPr>
        <w:pStyle w:val="ARCATParagraph"/>
      </w:pPr>
      <w:r>
        <w:t xml:space="preserve">Requests for substitutions will be considered in accordance with </w:t>
      </w:r>
      <w:r w:rsidR="478DA80F">
        <w:t>the provisions</w:t>
      </w:r>
      <w:r>
        <w:t xml:space="preserve"> of Section 01 60 00.</w:t>
      </w:r>
    </w:p>
    <w:p w14:paraId="03018AAE" w14:textId="77777777" w:rsidR="ABFFABFF" w:rsidRPr="00005CF0" w:rsidRDefault="ABFFABFF" w:rsidP="25FDBA67">
      <w:pPr>
        <w:pStyle w:val="ARCATArticle"/>
      </w:pPr>
      <w:r>
        <w:t>ACCESS AND SECURITY MANAGEMENT SYSTEM (PRO-WATCH)</w:t>
      </w:r>
    </w:p>
    <w:p w14:paraId="6D31DCD8" w14:textId="5B88084E" w:rsidR="ABFFABFF" w:rsidRPr="00005CF0" w:rsidRDefault="ABFFABFF" w:rsidP="25FDBA67">
      <w:pPr>
        <w:pStyle w:val="ARCATParagraph"/>
      </w:pPr>
      <w:r>
        <w:t xml:space="preserve">Security Management System Manufacturer: Pro-Watch Security Management Suite as manufactured by </w:t>
      </w:r>
      <w:r w:rsidR="30F453DD">
        <w:t>Honeywell</w:t>
      </w:r>
      <w:r>
        <w:t xml:space="preserve"> Commercial Security.</w:t>
      </w:r>
    </w:p>
    <w:p w14:paraId="2CF24E0C" w14:textId="77777777" w:rsidR="ABFFABFF" w:rsidRPr="00005CF0" w:rsidRDefault="ABFFABFF" w:rsidP="25FDBA67">
      <w:pPr>
        <w:pStyle w:val="ARCATParagraph"/>
      </w:pPr>
      <w:r>
        <w:t>The Security Management System shall function as an electronic access control system and shall integrate alarm monitoring, CCTV, digital and network video, ID badging and database management into a single platform. A modular and network-enabled architecture shall allow maximum versatility for tailoring secure and dependable access and alarm monitoring solutions.</w:t>
      </w:r>
    </w:p>
    <w:p w14:paraId="66A8EB6A" w14:textId="6647C24E" w:rsidR="00E1489C" w:rsidRPr="00005CF0" w:rsidRDefault="00C33D16" w:rsidP="25FDBA67">
      <w:pPr>
        <w:pStyle w:val="ARCATnote"/>
      </w:pPr>
      <w:r>
        <w:t xml:space="preserve">NOTE TO SPECIFIER: Select the appropriate version(s) of Pro-Watch </w:t>
      </w:r>
      <w:r w:rsidR="4F64E262">
        <w:t>software or</w:t>
      </w:r>
      <w:r>
        <w:t xml:space="preserve"> designate that the contract should select the appropriate version based on the size and configuration of the system for this project.</w:t>
      </w:r>
    </w:p>
    <w:p w14:paraId="795C1F2A" w14:textId="77777777" w:rsidR="ABFFABFF" w:rsidRPr="00005CF0" w:rsidRDefault="ABFFABFF" w:rsidP="25FDBA67">
      <w:pPr>
        <w:pStyle w:val="ARCATParagraph"/>
      </w:pPr>
      <w:r>
        <w:t>Access Control Software Suite: The Security Management System shall offer a security management software suite available in four scalable versions: The Security Management System platform shall offer a complete access control solution: alarm monitoring, video imaging, ID badging and video surveillance control. Provide the following software system:</w:t>
      </w:r>
    </w:p>
    <w:p w14:paraId="5E249068" w14:textId="77777777" w:rsidR="00E1489C" w:rsidRPr="00005CF0" w:rsidRDefault="00C33D16" w:rsidP="25FDBA67">
      <w:pPr>
        <w:pStyle w:val="ARCATnote"/>
      </w:pPr>
      <w:r>
        <w:t>NOTE TO SPECIFIER: Delete if Pro-Watch Lite Edition is not required.</w:t>
      </w:r>
    </w:p>
    <w:p w14:paraId="100829CF" w14:textId="77777777" w:rsidR="009A7174" w:rsidRDefault="ABFFABFF" w:rsidP="22B8528C">
      <w:pPr>
        <w:pStyle w:val="ARCATSubPara"/>
        <w:rPr>
          <w:b/>
          <w:bCs/>
        </w:rPr>
      </w:pPr>
      <w:r>
        <w:t xml:space="preserve">Pro-Watch Lite Edition: The Security Management System shall utilize the Microsoft SQL Express database for applications with one to four users and up to 32 controlled doors. </w:t>
      </w:r>
    </w:p>
    <w:p w14:paraId="08E9268E" w14:textId="4260A0DE" w:rsidR="00E1489C" w:rsidRPr="006E7151" w:rsidRDefault="00C33D16" w:rsidP="22B8528C">
      <w:pPr>
        <w:pStyle w:val="ARCATSubPara"/>
        <w:numPr>
          <w:ilvl w:val="3"/>
          <w:numId w:val="0"/>
        </w:numPr>
        <w:rPr>
          <w:b/>
          <w:bCs/>
          <w:color w:val="FF0000"/>
        </w:rPr>
      </w:pPr>
      <w:r w:rsidRPr="22B8528C">
        <w:rPr>
          <w:b/>
          <w:bCs/>
          <w:color w:val="FF0000"/>
        </w:rPr>
        <w:t>NOTE TO SPECIFIER: Delete if Pro-Watch Professional Edition is not required.</w:t>
      </w:r>
    </w:p>
    <w:p w14:paraId="223CD5FB" w14:textId="63E118E0" w:rsidR="00D46EB4" w:rsidRDefault="ABFFABFF" w:rsidP="25FDBA67">
      <w:pPr>
        <w:pStyle w:val="ARCATSubPara"/>
      </w:pPr>
      <w:r>
        <w:t xml:space="preserve">Pro-Watch Professional Edition. Professional Edition: The Security Management System shall utilize Microsoft SQL Express database for applications from one to five users and up to 64 controlled doors. The Security Management System shall provide a set of tools to easily backup, restore and maintain the Security Management System database. The Security Management System shall allow for expansion to Corporate and/or Enterprise Edition without changing the user interface or database structure. </w:t>
      </w:r>
    </w:p>
    <w:p w14:paraId="7AE046D4" w14:textId="3E1762FA" w:rsidR="00E1489C" w:rsidRPr="009A7174" w:rsidRDefault="00C33D16" w:rsidP="7043EEB1">
      <w:pPr>
        <w:pStyle w:val="ARCATSubPara"/>
        <w:numPr>
          <w:ilvl w:val="3"/>
          <w:numId w:val="0"/>
        </w:numPr>
        <w:rPr>
          <w:b/>
          <w:bCs/>
          <w:color w:val="FF0000"/>
        </w:rPr>
      </w:pPr>
      <w:r w:rsidRPr="7043EEB1">
        <w:rPr>
          <w:b/>
          <w:bCs/>
          <w:color w:val="FF0000"/>
        </w:rPr>
        <w:t>NOTE TO SPECIFIER: Delete if Pro-Watch Corporate Edition is not required.</w:t>
      </w:r>
    </w:p>
    <w:p w14:paraId="0AB0CCB3" w14:textId="091107FC" w:rsidR="006D4FC9" w:rsidRDefault="ABFFABFF" w:rsidP="25FDBA67">
      <w:pPr>
        <w:pStyle w:val="ARCATSubPara"/>
      </w:pPr>
      <w:r>
        <w:t xml:space="preserve">Pro-Watch Corporate Edition: </w:t>
      </w:r>
      <w:r w:rsidR="006D4FC9">
        <w:t xml:space="preserve">The Security Management System shall utilize Microsoft SQL Server database for applications from </w:t>
      </w:r>
      <w:r w:rsidR="00CC16FA">
        <w:t>unlimited</w:t>
      </w:r>
      <w:r w:rsidR="006D4FC9">
        <w:t xml:space="preserve"> users and up to </w:t>
      </w:r>
      <w:r w:rsidR="00B51642">
        <w:t xml:space="preserve">20,000 </w:t>
      </w:r>
      <w:r w:rsidR="006D4FC9">
        <w:t xml:space="preserve">controlled doors. The Security Management System shall provide a set of tools to easily backup, restore and maintain the Security Management System database. The Security Management System shall allow for expansion Enterprise Edition without changing the user interface or database structure. </w:t>
      </w:r>
    </w:p>
    <w:p w14:paraId="17A258CC" w14:textId="417332F0" w:rsidR="00C20E85" w:rsidRPr="009F29A3" w:rsidRDefault="00C20E85" w:rsidP="009F29A3">
      <w:pPr>
        <w:pStyle w:val="ARCATSubPara"/>
        <w:numPr>
          <w:ilvl w:val="3"/>
          <w:numId w:val="0"/>
        </w:numPr>
        <w:rPr>
          <w:b/>
          <w:bCs/>
          <w:color w:val="FF0000"/>
        </w:rPr>
      </w:pPr>
      <w:bookmarkStart w:id="0" w:name="_Hlk141369938"/>
      <w:r w:rsidRPr="22B8528C">
        <w:rPr>
          <w:b/>
          <w:bCs/>
          <w:color w:val="FF0000"/>
        </w:rPr>
        <w:t>NOTE TO SPECIFIER: Delete if Pro-Watch Enterprise Edition is not required.</w:t>
      </w:r>
    </w:p>
    <w:bookmarkEnd w:id="0"/>
    <w:p w14:paraId="73224AE4" w14:textId="7CAEABF2" w:rsidR="ABFFABFF" w:rsidRPr="00005CF0" w:rsidRDefault="ABFFABFF" w:rsidP="25FDBA67">
      <w:pPr>
        <w:pStyle w:val="ARCATSubPara"/>
      </w:pPr>
      <w:r>
        <w:t xml:space="preserve">Pro-Watch Enterprise Edition: The Security Management System shall incorporate regional server architecture. Regional sites shall operate autonomously with all information required to maintain security locally. The enterprise server shall maintain any critical system information via synchronization with each regional site. A single enterprise server shall provide global management of all regional servers and shall act as a central collecting point for all hardware configurations, cardholder and clearance code data and transaction history. </w:t>
      </w:r>
    </w:p>
    <w:p w14:paraId="059FFA9A" w14:textId="063CF337" w:rsidR="ABFFABFF" w:rsidRPr="00005CF0" w:rsidRDefault="ABFFABFF" w:rsidP="25FDBA67">
      <w:pPr>
        <w:pStyle w:val="ARCATParagraph"/>
      </w:pPr>
      <w:r>
        <w:lastRenderedPageBreak/>
        <w:t>Software Requirements: The Security Management System shall be a modular and network-enabled access control system. The Security Management System shall be capable of controlling multiple remote sites</w:t>
      </w:r>
      <w:r w:rsidR="00320D1E">
        <w:t xml:space="preserve"> with</w:t>
      </w:r>
      <w:r>
        <w:t xml:space="preserve"> alarm monitoring,</w:t>
      </w:r>
      <w:r w:rsidR="00F83D3D">
        <w:t xml:space="preserve"> </w:t>
      </w:r>
      <w:r>
        <w:t xml:space="preserve">ID badging, </w:t>
      </w:r>
      <w:r w:rsidR="00304FF7">
        <w:t xml:space="preserve">video integration, </w:t>
      </w:r>
      <w:r w:rsidR="003B1A9B">
        <w:t>intercom</w:t>
      </w:r>
      <w:r>
        <w:t xml:space="preserve"> that allows for easy expansion or modification of inputs </w:t>
      </w:r>
      <w:r w:rsidR="00652B49">
        <w:t>via</w:t>
      </w:r>
      <w:r>
        <w:t xml:space="preserve"> remote </w:t>
      </w:r>
      <w:r w:rsidR="00013684">
        <w:t>monitoring stations</w:t>
      </w:r>
      <w:r>
        <w:t>. The Security Management System control at a central computer location shall be under the control of a single software program and shall provide full integration of all components. It shall be alterable at any time depending upon facility requirements. Security Management System reconfiguration shall be accomplished online through system programming. The Security Management System shall include the following:</w:t>
      </w:r>
    </w:p>
    <w:p w14:paraId="655D9D77" w14:textId="2BBDDF5D" w:rsidR="ABFFABFF" w:rsidRPr="00005CF0" w:rsidRDefault="ABFFABFF" w:rsidP="25FDBA67">
      <w:pPr>
        <w:pStyle w:val="ARCATSubPara"/>
      </w:pPr>
      <w:r>
        <w:t xml:space="preserve">Multi-User/Network Capabilities: The Security Management System shall support multiple operator workstations via local area network/wide area network (LAN/WAN). The communications between the workstations and the server computer shall utilize the TCP/IP standard over industry standard IEEE 802.3 (Ethernet). The communications between the server and workstations shall be supervised and shall automatically generate alarm </w:t>
      </w:r>
      <w:r w:rsidR="002C0C86">
        <w:t xml:space="preserve">notifications </w:t>
      </w:r>
      <w:r>
        <w:t xml:space="preserve">when the server is unable to communicate with a workstation. The operators on the network server shall have the capability to log on to workstations and remotely configure devices for the workstation. Standard operator permission levels shall be enforced with </w:t>
      </w:r>
      <w:r w:rsidR="47DCF1C7">
        <w:t>a full</w:t>
      </w:r>
      <w:r>
        <w:t xml:space="preserve"> operator audit.</w:t>
      </w:r>
    </w:p>
    <w:p w14:paraId="536ECEEC" w14:textId="497C8146" w:rsidR="ABFFABFF" w:rsidRPr="00005CF0" w:rsidRDefault="ABFFABFF" w:rsidP="25FDBA67">
      <w:pPr>
        <w:pStyle w:val="ARCATSubPara"/>
      </w:pPr>
      <w:r>
        <w:t xml:space="preserve">Concurrent Licensing: The Security Management System shall support concurrent client licensing. The Security Management System application </w:t>
      </w:r>
      <w:r w:rsidR="00E33720">
        <w:t xml:space="preserve">shall </w:t>
      </w:r>
      <w:r>
        <w:t xml:space="preserve">provide the ability for any of the client workstations to connect to the database server </w:t>
      </w:r>
      <w:proofErr w:type="gramStart"/>
      <w:r>
        <w:t>as long as</w:t>
      </w:r>
      <w:proofErr w:type="gramEnd"/>
      <w:r>
        <w:t xml:space="preserve"> the maximum number of concurrent connections purchased has not been exceeded.</w:t>
      </w:r>
    </w:p>
    <w:p w14:paraId="26FA85A9" w14:textId="67D7C728" w:rsidR="ABFFABFF" w:rsidRPr="00005CF0" w:rsidRDefault="ABFFABFF" w:rsidP="25FDBA67">
      <w:pPr>
        <w:pStyle w:val="ARCATSubPara"/>
      </w:pPr>
      <w:r>
        <w:t>Terminal Services: The Security Management System shall support Windows Server Terminal Services. Terminal Services shall allow the Security Management System server application to reside on the Windows Terminal Server. Operating systems supporting a standard web browser shall be capable of utilizing the thin client architecture. The Security Management System shall support unlimited connections, based on concurrent licensing to the Security Management System software. Full functionality shall be obtained through the intranet connection allowing full administration and monitoring without the need for a local installation.</w:t>
      </w:r>
    </w:p>
    <w:p w14:paraId="73E671CB" w14:textId="159C4730" w:rsidR="ABFFABFF" w:rsidRPr="00005CF0" w:rsidRDefault="ABFFABFF" w:rsidP="25FDBA67">
      <w:pPr>
        <w:pStyle w:val="ARCATSubPara"/>
      </w:pPr>
      <w:r>
        <w:t>Relational Database Management System: The Security Management System shall support industry standard relational database management systems. This shall include relational database management system Microsoft SQL Server</w:t>
      </w:r>
      <w:r w:rsidR="00677C87">
        <w:t xml:space="preserve"> 2016 SP1, 2017 and 2019</w:t>
      </w:r>
      <w:r>
        <w:t>.</w:t>
      </w:r>
    </w:p>
    <w:p w14:paraId="6AA86AEF" w14:textId="77777777" w:rsidR="ABFFABFF" w:rsidRPr="00005CF0" w:rsidRDefault="ABFFABFF" w:rsidP="25FDBA67">
      <w:pPr>
        <w:pStyle w:val="ARCATSubPara"/>
      </w:pPr>
      <w:r>
        <w:t>Database Partitioning: The Security Management System shall provide the option to restrict access to sensitive information by user ID.</w:t>
      </w:r>
    </w:p>
    <w:p w14:paraId="5A1B4C22" w14:textId="77777777" w:rsidR="ABFFABFF" w:rsidRPr="00005CF0" w:rsidRDefault="ABFFABFF" w:rsidP="25FDBA67">
      <w:pPr>
        <w:pStyle w:val="ARCATSubPara"/>
      </w:pPr>
      <w:r>
        <w:t>Memory: Proprietary software programs and control logic information used to coordinate and drive system hardware shall be stored in read-only memory.</w:t>
      </w:r>
    </w:p>
    <w:p w14:paraId="6444911C" w14:textId="77777777" w:rsidR="ABFFABFF" w:rsidRPr="00005CF0" w:rsidRDefault="ABFFABFF" w:rsidP="25FDBA67">
      <w:pPr>
        <w:pStyle w:val="ARCATSubPara"/>
      </w:pPr>
      <w:r>
        <w:t>LDAP/ Microsoft Active Directory Services: The Security Management System shall provide support of Lightweight Directory Access Protocol (LDAP) for enabling the user to locate organizations, individuals, and other resources such as files and devices in a network, whether on the public internet or on a private intranet. The Security Management System shall provide a direct link to Microsoft Active Directory Services. The Security Management System shall allow the transfer of Active Directory users into the database via the Data Transfer Utility. Conversely, Security Management System users shall be capable of being exported to the Active Directory.</w:t>
      </w:r>
    </w:p>
    <w:p w14:paraId="357FDA6E" w14:textId="7F1B5016" w:rsidR="ABFFABFF" w:rsidRPr="00005CF0" w:rsidRDefault="ABFFABFF" w:rsidP="25FDBA67">
      <w:pPr>
        <w:pStyle w:val="ARCATSubPara"/>
      </w:pPr>
      <w:r>
        <w:t xml:space="preserve">Unicode: The Security Management System shall utilize Unicode worldwide character set standard. The Security Management System shall support double-byte character sets to facilitate adaptation of the Security Management System user interface and documentation to new international markets. Language support shall include at a minimum English, Spanish, Portuguese, French, </w:t>
      </w:r>
      <w:proofErr w:type="gramStart"/>
      <w:r>
        <w:t>German</w:t>
      </w:r>
      <w:proofErr w:type="gramEnd"/>
      <w:r>
        <w:t xml:space="preserve"> and </w:t>
      </w:r>
      <w:r w:rsidR="67D4B8B9">
        <w:t>Simplified</w:t>
      </w:r>
      <w:r>
        <w:t xml:space="preserve"> Chinese.</w:t>
      </w:r>
    </w:p>
    <w:p w14:paraId="04EB8016" w14:textId="77777777" w:rsidR="ABFFABFF" w:rsidRPr="00005CF0" w:rsidRDefault="ABFFABFF" w:rsidP="25FDBA67">
      <w:pPr>
        <w:pStyle w:val="ARCATSubPara"/>
      </w:pPr>
      <w:r>
        <w:t>Encryption: The Security Management System shall provide multiple levels of data encryption</w:t>
      </w:r>
    </w:p>
    <w:p w14:paraId="599D8277" w14:textId="05084569" w:rsidR="ABFFABFF" w:rsidRPr="00005CF0" w:rsidRDefault="ABFFABFF" w:rsidP="25FDBA67">
      <w:pPr>
        <w:pStyle w:val="ARCATSubSub1"/>
      </w:pPr>
      <w:r>
        <w:t xml:space="preserve">True 128-bit AES data encryption between the host and intelligent controllers. </w:t>
      </w:r>
      <w:r w:rsidR="13EC2BD6">
        <w:t>Encryption</w:t>
      </w:r>
      <w:r>
        <w:t xml:space="preserve"> shall ensure data integrity that is compliant with the requirements of FIPS-197 and SCIF environments. Master keys shall be downloaded to the </w:t>
      </w:r>
      <w:r>
        <w:lastRenderedPageBreak/>
        <w:t>intelligent controller, which shall then be authenticated through the Security Management System based on a successful match.</w:t>
      </w:r>
    </w:p>
    <w:p w14:paraId="0AA2EB19" w14:textId="77777777" w:rsidR="ABFFABFF" w:rsidRPr="00005CF0" w:rsidRDefault="ABFFABFF" w:rsidP="25FDBA67">
      <w:pPr>
        <w:pStyle w:val="ARCATSubSub1"/>
      </w:pPr>
      <w:r>
        <w:t>Transparent database encryption, including log files and backups</w:t>
      </w:r>
    </w:p>
    <w:p w14:paraId="2721C5B9" w14:textId="6754595A" w:rsidR="ABFFABFF" w:rsidRPr="00005CF0" w:rsidRDefault="ABFFABFF" w:rsidP="25FDBA67">
      <w:pPr>
        <w:pStyle w:val="ARCATSubSub1"/>
      </w:pPr>
      <w:r>
        <w:t>SQL secure connections via SSL</w:t>
      </w:r>
      <w:r w:rsidR="00972684">
        <w:t xml:space="preserve"> or TLS1.2 with PW</w:t>
      </w:r>
      <w:r w:rsidR="00DC4B1C">
        <w:t>7K hardware.</w:t>
      </w:r>
    </w:p>
    <w:p w14:paraId="55AB010E" w14:textId="77777777" w:rsidR="ABFFABFF" w:rsidRPr="00005CF0" w:rsidRDefault="ABFFABFF" w:rsidP="25FDBA67">
      <w:pPr>
        <w:pStyle w:val="ARCATSubPara"/>
      </w:pPr>
      <w:r>
        <w:t>Supervised Alarm Points: Both supervised and non-supervised alarm point monitoring shall be provided. Upon recognition of an alarm, the system shall be capable of switching CCTV cameras that are associated with the alarm point.</w:t>
      </w:r>
    </w:p>
    <w:p w14:paraId="1C544E6E" w14:textId="046BAE1A" w:rsidR="ABFFABFF" w:rsidRPr="00005CF0" w:rsidRDefault="ABFFABFF" w:rsidP="25FDBA67">
      <w:pPr>
        <w:pStyle w:val="ARCATSubPara"/>
      </w:pPr>
      <w:r>
        <w:t xml:space="preserve">Compliance and Validation: The Security Management System shall incorporate signature authentication where modifications to Security Management System resources will require either a single or dual signature authentication. Administrators will have the ability to select specified devices in the Security Management System where data manipulation will be </w:t>
      </w:r>
      <w:r w:rsidR="00721AC2">
        <w:t>audited,</w:t>
      </w:r>
      <w:r>
        <w:t xml:space="preserve"> and signatures will be required to account for the data modification. Upon resource modification, the user will be required to enter a reason for change or select a predefined reason from a list. All data will be securely stored and maintained in the database and can be viewed using the reporting tool. This functionality will meet the general requirements of Validation and Compliance through Digital Signatures with special attention to the case of Title 21 CFR Part 11 Part B compliance.</w:t>
      </w:r>
    </w:p>
    <w:p w14:paraId="69518B5B" w14:textId="77777777" w:rsidR="ABFFABFF" w:rsidRPr="00005CF0" w:rsidRDefault="ABFFABFF" w:rsidP="25FDBA67">
      <w:pPr>
        <w:pStyle w:val="ARCATSubPara"/>
      </w:pPr>
      <w:r>
        <w:t>Clean Room Solution:</w:t>
      </w:r>
    </w:p>
    <w:p w14:paraId="785C0124" w14:textId="77777777" w:rsidR="ABFFABFF" w:rsidRPr="00005CF0" w:rsidRDefault="ABFFABFF" w:rsidP="25FDBA67">
      <w:pPr>
        <w:pStyle w:val="ARCATSubSub1"/>
      </w:pPr>
      <w:r>
        <w:t>Overview: The Security Management System shall provide a clean room solution which enables users to manage their "Clean Environments" or other areas requiring special restricted access through a process-oriented graphical user interface (GUI).</w:t>
      </w:r>
    </w:p>
    <w:p w14:paraId="7CA4AF2C" w14:textId="090D2688" w:rsidR="ABFFABFF" w:rsidRPr="00005CF0" w:rsidRDefault="ABFFABFF" w:rsidP="25FDBA67">
      <w:pPr>
        <w:pStyle w:val="ARCATSubSub1"/>
      </w:pPr>
      <w:r>
        <w:t xml:space="preserve">Configuration: The user shall have the capability of adding, editing, or deleting clean rooms. Each "clean room" shall be capable of having a contamination level set. Entry to a </w:t>
      </w:r>
      <w:r w:rsidR="0078583E">
        <w:t>higher-level</w:t>
      </w:r>
      <w:r>
        <w:t xml:space="preserve"> contamination area shall automatically restrict access to cleaner level areas. Individual cards shall be capable of being reset on an immediate one time, automatic, or per-hour basis.</w:t>
      </w:r>
    </w:p>
    <w:p w14:paraId="54E116CE" w14:textId="77777777" w:rsidR="ABFFABFF" w:rsidRPr="00005CF0" w:rsidRDefault="ABFFABFF" w:rsidP="25FDBA67">
      <w:pPr>
        <w:pStyle w:val="ARCATParagraph"/>
      </w:pPr>
      <w:r>
        <w:t>Security Management System Operational Requirements:</w:t>
      </w:r>
    </w:p>
    <w:p w14:paraId="5A34C55C" w14:textId="77777777" w:rsidR="ABFFABFF" w:rsidRPr="00005CF0" w:rsidRDefault="ABFFABFF" w:rsidP="25FDBA67">
      <w:pPr>
        <w:pStyle w:val="ARCATSubPara"/>
      </w:pPr>
      <w:r>
        <w:t>System Operations:</w:t>
      </w:r>
    </w:p>
    <w:p w14:paraId="3584432C" w14:textId="77777777" w:rsidR="ABFFABFF" w:rsidRPr="00005CF0" w:rsidRDefault="ABFFABFF" w:rsidP="25FDBA67">
      <w:pPr>
        <w:pStyle w:val="ARCATSubSub1"/>
      </w:pPr>
      <w:r>
        <w:t>Windows Authentication Login: The Security Management System shall use an integrated login method which accepts the user ID of the person who has logged on to Windows.</w:t>
      </w:r>
    </w:p>
    <w:p w14:paraId="2E11C647" w14:textId="77777777" w:rsidR="ABFFABFF" w:rsidRPr="00005CF0" w:rsidRDefault="ABFFABFF" w:rsidP="25FDBA67">
      <w:pPr>
        <w:pStyle w:val="ARCATSubSub1"/>
      </w:pPr>
      <w:r>
        <w:t>Password: The Security Management System shall use an integrated authentication method which utilizes Windows user accounts and policies.</w:t>
      </w:r>
    </w:p>
    <w:p w14:paraId="7AF05CB8" w14:textId="71441BC9" w:rsidR="ABFFABFF" w:rsidRPr="00005CF0" w:rsidRDefault="ABFFABFF" w:rsidP="25FDBA67">
      <w:pPr>
        <w:pStyle w:val="ARCATSubSub1"/>
      </w:pPr>
      <w:r>
        <w:t xml:space="preserve">Information Access: The Security Management System shall be capable of limiting </w:t>
      </w:r>
      <w:r w:rsidR="777C6E70">
        <w:t>operators'</w:t>
      </w:r>
      <w:r>
        <w:t xml:space="preserve"> access to sensitive information. Operators shall have proper authorization to edit the information.</w:t>
      </w:r>
    </w:p>
    <w:p w14:paraId="7221F142" w14:textId="77777777" w:rsidR="ABFFABFF" w:rsidRPr="00005CF0" w:rsidRDefault="ABFFABFF" w:rsidP="25FDBA67">
      <w:pPr>
        <w:pStyle w:val="ARCATSubSub1"/>
      </w:pPr>
      <w:r>
        <w:t>Shadow Login: The Security Management System shall allow users to login over a currently logged-on user without having the current user log off the Security Management System or out of the Windows operating system.</w:t>
      </w:r>
    </w:p>
    <w:p w14:paraId="1B3158E8" w14:textId="77777777" w:rsidR="ABFFABFF" w:rsidRPr="00005CF0" w:rsidRDefault="ABFFABFF" w:rsidP="25FDBA67">
      <w:pPr>
        <w:pStyle w:val="ARCATSubSub1"/>
      </w:pPr>
      <w:r>
        <w:t>Graphical User Interface: The Security Management System shall be fully compliant with Microsoft graphical user interface standards, with the look and feel of the software being that of a standard Windows application, including hardware tree-based system configuration.</w:t>
      </w:r>
    </w:p>
    <w:p w14:paraId="4F2C6D5C" w14:textId="77777777" w:rsidR="ABFFABFF" w:rsidRPr="00005CF0" w:rsidRDefault="ABFFABFF" w:rsidP="25FDBA67">
      <w:pPr>
        <w:pStyle w:val="ARCATSubSub1"/>
      </w:pPr>
      <w:r>
        <w:t>Guard Tour: The Security Management System shall include a guard tour module, which shall allow the users to program guard tours for their facility. The tours shall not require the need for independent or dedicated readers.</w:t>
      </w:r>
    </w:p>
    <w:p w14:paraId="766C3B49" w14:textId="77777777" w:rsidR="ABFFABFF" w:rsidRPr="00005CF0" w:rsidRDefault="ABFFABFF" w:rsidP="25FDBA67">
      <w:pPr>
        <w:pStyle w:val="ARCATSubSub1"/>
      </w:pPr>
      <w:r>
        <w:t>Secure Mode Verification (e.g., force guard to do a visual verify): The Security Management System shall provide ' secure mode' control from the verification viewer. This shall allow a user or guard to decide the access of an individual who presents his/her card at a designated secure mode reader.</w:t>
      </w:r>
    </w:p>
    <w:p w14:paraId="312B49B2" w14:textId="77777777" w:rsidR="ABFFABFF" w:rsidRPr="00005CF0" w:rsidRDefault="ABFFABFF" w:rsidP="25FDBA67">
      <w:pPr>
        <w:pStyle w:val="ARCATSubSub1"/>
      </w:pPr>
      <w:r>
        <w:t>Database Partitioning: The Security Management System shall support dynamic partitioning. A Security Management System in which partitions are set up at installation and cannot be easily changed shall not be acceptable.</w:t>
      </w:r>
    </w:p>
    <w:p w14:paraId="64B6F3F9" w14:textId="77777777" w:rsidR="ABFFABFF" w:rsidRPr="00005CF0" w:rsidRDefault="ABFFABFF" w:rsidP="25FDBA67">
      <w:pPr>
        <w:pStyle w:val="ARCATSubSub1"/>
      </w:pPr>
      <w:r>
        <w:lastRenderedPageBreak/>
        <w:t>Status Groups: The Security Management System shall support a real-time system status monitor that graphically depicts all logical devices.</w:t>
      </w:r>
    </w:p>
    <w:p w14:paraId="64EBF07D" w14:textId="77777777" w:rsidR="ABFFABFF" w:rsidRPr="00005CF0" w:rsidRDefault="ABFFABFF" w:rsidP="25FDBA67">
      <w:pPr>
        <w:pStyle w:val="ARCATSubSub1"/>
      </w:pPr>
      <w:r>
        <w:t xml:space="preserve">Automatically Disable Card upon Lack of Use: The Security Management System shall allow system operators to set a predefined </w:t>
      </w:r>
      <w:proofErr w:type="gramStart"/>
      <w:r>
        <w:t>time period</w:t>
      </w:r>
      <w:proofErr w:type="gramEnd"/>
      <w:r>
        <w:t xml:space="preserve"> in which cardholders shall swipe their card through a card reader in the Security Management System.</w:t>
      </w:r>
    </w:p>
    <w:p w14:paraId="4A75DD73" w14:textId="77777777" w:rsidR="ABFFABFF" w:rsidRPr="00005CF0" w:rsidRDefault="ABFFABFF" w:rsidP="25FDBA67">
      <w:pPr>
        <w:pStyle w:val="ARCATSubSub1"/>
      </w:pPr>
      <w:r>
        <w:t>User Functions and ADA Ability: The Security Management System shall provide user functions and ADA (Americans with Disabilities Act) ability that provides the capability to trigger an event at the Security Management System intelligent controller when a defined card is presented.</w:t>
      </w:r>
    </w:p>
    <w:p w14:paraId="26BD7027" w14:textId="77777777" w:rsidR="ABFFABFF" w:rsidRPr="00005CF0" w:rsidRDefault="ABFFABFF" w:rsidP="25FDBA67">
      <w:pPr>
        <w:pStyle w:val="ARCATSubSub1"/>
      </w:pPr>
      <w:r>
        <w:t>Pathways: The Security Management System shall support the capability of programming pathways. A pathway shall be an object that combines input points to be masked (shunted) for a set duration, and an output point to be activated, when a particular card receives a local grant at a reader.</w:t>
      </w:r>
    </w:p>
    <w:p w14:paraId="4C8446CF" w14:textId="77777777" w:rsidR="ABFFABFF" w:rsidRPr="00005CF0" w:rsidRDefault="ABFFABFF" w:rsidP="25FDBA67">
      <w:pPr>
        <w:pStyle w:val="ARCATSubSub1"/>
      </w:pPr>
      <w:r>
        <w:t>Database Audit Log: The Security Management System shall be capable of creating an audit log in the history file following any change made to the Security Management System database by an operator.</w:t>
      </w:r>
    </w:p>
    <w:p w14:paraId="099D4759" w14:textId="77777777" w:rsidR="ABFFABFF" w:rsidRPr="00005CF0" w:rsidRDefault="ABFFABFF" w:rsidP="25FDBA67">
      <w:pPr>
        <w:pStyle w:val="ARCATSubSub1"/>
      </w:pPr>
      <w:r>
        <w:t>Operator Log: The Security Management System shall be capable of creating an action log in the history file following actions performed by an operator.</w:t>
      </w:r>
    </w:p>
    <w:p w14:paraId="71C6D421" w14:textId="77777777" w:rsidR="ABFFABFF" w:rsidRPr="00005CF0" w:rsidRDefault="ABFFABFF" w:rsidP="25FDBA67">
      <w:pPr>
        <w:pStyle w:val="ARCATSubSub1"/>
      </w:pPr>
      <w:r>
        <w:t>Alarm Routing: The Security Management System shall be capable of defining routing groups that determine what event information shall be routed to a user or class of users.</w:t>
      </w:r>
    </w:p>
    <w:p w14:paraId="73C4FC08" w14:textId="2CE3C63B" w:rsidR="ABFFABFF" w:rsidRPr="00005CF0" w:rsidRDefault="ABFFABFF" w:rsidP="25FDBA67">
      <w:pPr>
        <w:pStyle w:val="ARCATSubSub1"/>
      </w:pPr>
      <w:r>
        <w:t>Global and Nested Anti-</w:t>
      </w:r>
      <w:proofErr w:type="spellStart"/>
      <w:r w:rsidR="009F29A3">
        <w:t>P</w:t>
      </w:r>
      <w:r>
        <w:t>assback</w:t>
      </w:r>
      <w:proofErr w:type="spellEnd"/>
      <w:r>
        <w:t xml:space="preserve">: The Security Management System shall support the use of an optional </w:t>
      </w:r>
      <w:r w:rsidR="00983717">
        <w:t>A</w:t>
      </w:r>
      <w:r>
        <w:t>nti-</w:t>
      </w:r>
      <w:proofErr w:type="spellStart"/>
      <w:r w:rsidR="009F29A3">
        <w:t>P</w:t>
      </w:r>
      <w:r>
        <w:t>assback</w:t>
      </w:r>
      <w:proofErr w:type="spellEnd"/>
      <w:r>
        <w:t xml:space="preserve"> mode, in which cardholders are required to follow a proper in/out sequence within the assigned area.</w:t>
      </w:r>
    </w:p>
    <w:p w14:paraId="6705BD75" w14:textId="7752AEDF" w:rsidR="ABFFABFF" w:rsidRPr="00005CF0" w:rsidRDefault="ABFFABFF" w:rsidP="25FDBA67">
      <w:pPr>
        <w:pStyle w:val="ARCATSubSub1"/>
      </w:pPr>
      <w:r>
        <w:t>Two Person Rule: The Security Management System shall support a "</w:t>
      </w:r>
      <w:r w:rsidR="009F29A3">
        <w:t>two-person</w:t>
      </w:r>
      <w:r>
        <w:t xml:space="preserve"> rule" to restrict access to specific access areas unless two cardholders present two different valid cards to the reader one after the other within a period time defined by the door unlock time multiplied by a factor of 2.</w:t>
      </w:r>
    </w:p>
    <w:p w14:paraId="624229C3" w14:textId="77777777" w:rsidR="ABFFABFF" w:rsidRPr="00005CF0" w:rsidRDefault="ABFFABFF" w:rsidP="25FDBA67">
      <w:pPr>
        <w:pStyle w:val="ARCATSubSub1"/>
      </w:pPr>
      <w:r>
        <w:t>Occupancy Restrictions: The Security Management System shall allow the user to define the minimum and maximum occupancy allowed in a designated area.</w:t>
      </w:r>
    </w:p>
    <w:p w14:paraId="1F490C23" w14:textId="77777777" w:rsidR="ABFFABFF" w:rsidRPr="00005CF0" w:rsidRDefault="ABFFABFF" w:rsidP="25FDBA67">
      <w:pPr>
        <w:pStyle w:val="ARCATSubSub1"/>
      </w:pPr>
      <w:r>
        <w:t xml:space="preserve">Multiple Sequential Card Swipes to Initiate Procedure: The Security Management System shall allow the user to define a logical device, quantity of consecutive identical events, </w:t>
      </w:r>
      <w:proofErr w:type="gramStart"/>
      <w:r>
        <w:t>a time period</w:t>
      </w:r>
      <w:proofErr w:type="gramEnd"/>
      <w:r>
        <w:t xml:space="preserve"> and a Security Management System procedure to trigger when the event occurs a maximum quantity of times in the allocated time period.</w:t>
      </w:r>
    </w:p>
    <w:p w14:paraId="50635C93" w14:textId="3BB437CF" w:rsidR="ABFFABFF" w:rsidRPr="00005CF0" w:rsidRDefault="ABFFABFF" w:rsidP="25FDBA67">
      <w:pPr>
        <w:pStyle w:val="ARCATSubSub1"/>
      </w:pPr>
      <w:r>
        <w:t xml:space="preserve">Hardware Templates: The Security Management System shall include the ability to define hardware templates (door templates) </w:t>
      </w:r>
      <w:r w:rsidR="008677AD">
        <w:t>to</w:t>
      </w:r>
      <w:r>
        <w:t xml:space="preserve"> simplify the process of creating an access control system. Hardware templates shall allow a user to define a "typical" door configuration and then use that template over and over in the process of defining doors.</w:t>
      </w:r>
    </w:p>
    <w:p w14:paraId="0EE366A5" w14:textId="6747AB11" w:rsidR="ABFFABFF" w:rsidRDefault="ABFFABFF" w:rsidP="25FDBA67">
      <w:pPr>
        <w:pStyle w:val="ARCATSubSub1"/>
      </w:pPr>
      <w:r>
        <w:t>MRDT. Pro-Watch can accommodate Mercury Intrusion hardware like the Mercury MRDT ("Mercury Digital Terminal") with keypad. MRDT works with PW-</w:t>
      </w:r>
      <w:r w:rsidR="000F07AC">
        <w:t>6</w:t>
      </w:r>
      <w:r>
        <w:t>000</w:t>
      </w:r>
      <w:r w:rsidR="000F07AC">
        <w:t>/7000</w:t>
      </w:r>
      <w:r>
        <w:t xml:space="preserve"> panel to provide intrusion functionality. Mercury Intrusion requires a special Pro-Watch license.</w:t>
      </w:r>
    </w:p>
    <w:p w14:paraId="5D987360" w14:textId="25611B22" w:rsidR="009C65BF" w:rsidRPr="00005CF0" w:rsidRDefault="009C65BF" w:rsidP="25FDBA67">
      <w:pPr>
        <w:pStyle w:val="ARCATSubSub1"/>
      </w:pPr>
      <w:r>
        <w:t xml:space="preserve">Panel conversion </w:t>
      </w:r>
      <w:r w:rsidR="00E912EB">
        <w:t>utility: PW6K hardware can be converted to PW7K hardware.</w:t>
      </w:r>
    </w:p>
    <w:p w14:paraId="44E5895B" w14:textId="77777777" w:rsidR="ABFFABFF" w:rsidRPr="00005CF0" w:rsidRDefault="ABFFABFF" w:rsidP="25FDBA67">
      <w:pPr>
        <w:pStyle w:val="ARCATSubPara"/>
      </w:pPr>
      <w:r>
        <w:t>Access Control Functional Requirements: Functions shall include validation based on time of day, day of week, holiday scheduling, site code verification, automatic or manual retrieval of cardholder photographs, and access validation based on positive verification of card/PIN, card, and video. The following features shall be programmable and shall be capable of being modified by a user with the proper authorization:</w:t>
      </w:r>
    </w:p>
    <w:p w14:paraId="34D3317D" w14:textId="77777777" w:rsidR="ABFFABFF" w:rsidRPr="00005CF0" w:rsidRDefault="ABFFABFF" w:rsidP="25FDBA67">
      <w:pPr>
        <w:pStyle w:val="ARCATSubSub1"/>
      </w:pPr>
      <w:r>
        <w:t>Time Zones: Shall define the period during which a reader, card, alarm point, door, or other system feature is active or inactive. In addition to Monday-Sunday, there shall be at least one day of the week called Holiday.</w:t>
      </w:r>
    </w:p>
    <w:p w14:paraId="251E628D" w14:textId="77777777" w:rsidR="ABFFABFF" w:rsidRPr="00005CF0" w:rsidRDefault="ABFFABFF" w:rsidP="25FDBA67">
      <w:pPr>
        <w:pStyle w:val="ARCATSubSub1"/>
      </w:pPr>
      <w:r>
        <w:t xml:space="preserve">Holidays: The application shall allow holidays to be entered into the Security </w:t>
      </w:r>
      <w:r>
        <w:lastRenderedPageBreak/>
        <w:t>Management System. Holidays shall have a start date plus duration defining multiple days. Holidays shall have a holiday type of 1, 2, or 3, which may be defined by the user.</w:t>
      </w:r>
    </w:p>
    <w:p w14:paraId="19B78268" w14:textId="77777777" w:rsidR="ABFFABFF" w:rsidRPr="00005CF0" w:rsidRDefault="ABFFABFF" w:rsidP="25FDBA67">
      <w:pPr>
        <w:pStyle w:val="ARCATSubSub1"/>
      </w:pPr>
      <w:r>
        <w:t>Response Codes: The Security Management System shall allow the user to enter a predefined code to represent a response to an alarm occurring in the facility.</w:t>
      </w:r>
    </w:p>
    <w:p w14:paraId="301298B0" w14:textId="05720634" w:rsidR="ABFFABFF" w:rsidRPr="00005CF0" w:rsidRDefault="ABFFABFF" w:rsidP="25FDBA67">
      <w:pPr>
        <w:pStyle w:val="ARCATSubSub1"/>
      </w:pPr>
      <w:r>
        <w:t xml:space="preserve">Clearance Codes: The Security Management System shall allow the user to establish groups of readers at a facility for the purpose of granting or denying access to badge holders. Clearance codes shall be assigned to companies and individuals employed by the </w:t>
      </w:r>
      <w:r w:rsidR="00B45C4F">
        <w:t>company and</w:t>
      </w:r>
      <w:r>
        <w:t xml:space="preserve"> may be modified for individual users in the badge holder maintenance application.</w:t>
      </w:r>
    </w:p>
    <w:p w14:paraId="547867A9" w14:textId="2BBD05CC" w:rsidR="ABFFABFF" w:rsidRPr="00005CF0" w:rsidRDefault="ABFFABFF" w:rsidP="25FDBA67">
      <w:pPr>
        <w:pStyle w:val="ARCATSubSub1"/>
      </w:pPr>
      <w:r>
        <w:t xml:space="preserve">Companies: Each badge holder </w:t>
      </w:r>
      <w:proofErr w:type="gramStart"/>
      <w:r w:rsidR="00B45C4F">
        <w:t>entered</w:t>
      </w:r>
      <w:r>
        <w:t xml:space="preserve"> </w:t>
      </w:r>
      <w:r w:rsidR="008C7612">
        <w:t>into</w:t>
      </w:r>
      <w:proofErr w:type="gramEnd"/>
      <w:r w:rsidR="008C7612">
        <w:t xml:space="preserve"> </w:t>
      </w:r>
      <w:r>
        <w:t>the Security Management System shall be assigned a company code identifying the individual's employer. The company information dialog box displays and maintains information related to companies having access to the facility.</w:t>
      </w:r>
    </w:p>
    <w:p w14:paraId="2A2DA26D" w14:textId="71FCE92F" w:rsidR="ABFFABFF" w:rsidRPr="00005CF0" w:rsidRDefault="ABFFABFF" w:rsidP="25FDBA67">
      <w:pPr>
        <w:pStyle w:val="ARCATSubSub1"/>
      </w:pPr>
      <w:r>
        <w:t>Access</w:t>
      </w:r>
      <w:r w:rsidR="006A0199">
        <w:t xml:space="preserve"> Groups</w:t>
      </w:r>
      <w:r>
        <w:t>: The Security Management System shall allow a user or group of users via company selection, a temporary denial of access to specific readers or areas based on a preconfigured event. The group access function shall limit access to a group of cardholders, overriding all other access criteria.</w:t>
      </w:r>
    </w:p>
    <w:p w14:paraId="33BCF5E2" w14:textId="77777777" w:rsidR="ABFFABFF" w:rsidRPr="00005CF0" w:rsidRDefault="ABFFABFF" w:rsidP="25FDBA67">
      <w:pPr>
        <w:pStyle w:val="ARCATSubSub1"/>
      </w:pPr>
      <w:r>
        <w:t>Event: Definitions shall be shipped with system software but shall be capable, upon installation, of being modified, added to, or deleted from the Security Management System.</w:t>
      </w:r>
    </w:p>
    <w:p w14:paraId="7331A11C" w14:textId="77777777" w:rsidR="ABFFABFF" w:rsidRPr="00005CF0" w:rsidRDefault="ABFFABFF" w:rsidP="25FDBA67">
      <w:pPr>
        <w:pStyle w:val="ARCATSubSub1"/>
      </w:pPr>
      <w:r>
        <w:t>Alarm Pages: Security Management System shall include the capability to create an unlimited number of customized alarm pages for the alarm monitor and each shall be assignable to users and user classes.</w:t>
      </w:r>
    </w:p>
    <w:p w14:paraId="51FEB059" w14:textId="77777777" w:rsidR="ABFFABFF" w:rsidRPr="00005CF0" w:rsidRDefault="ABFFABFF" w:rsidP="25FDBA67">
      <w:pPr>
        <w:pStyle w:val="ARCATSubSub1"/>
      </w:pPr>
      <w:r>
        <w:t>Event Types: Definitions shall be shipped with system software but shall be capable, upon installation, of being modified, added to, or deleted from the Security Management System.</w:t>
      </w:r>
    </w:p>
    <w:p w14:paraId="32C025DE" w14:textId="77777777" w:rsidR="ABFFABFF" w:rsidRPr="00005CF0" w:rsidRDefault="ABFFABFF" w:rsidP="25FDBA67">
      <w:pPr>
        <w:pStyle w:val="ARCATSubSub1"/>
      </w:pPr>
      <w:r>
        <w:t>Dynamic Graphical Maps: The Security Management System shall provide the user with the means to add maps and indicator icons to maps that shall represent input/output points, logical devices, or cameras located throughout the Security Management System. Security Management System maps shall display the state and condition of alarm points. The Security Management System shall also provide the ability to monitor the channels or panels.</w:t>
      </w:r>
    </w:p>
    <w:p w14:paraId="10797FD5" w14:textId="77777777" w:rsidR="ABFFABFF" w:rsidRPr="00005CF0" w:rsidRDefault="ABFFABFF" w:rsidP="25FDBA67">
      <w:pPr>
        <w:pStyle w:val="ARCATSubSub1"/>
      </w:pPr>
      <w:r>
        <w:t>Brass Keys: Shall maintain information related to assets that are issued in the facility, including brass keys, laptops, RSA keys, cell phones, company cards, etc.</w:t>
      </w:r>
    </w:p>
    <w:p w14:paraId="2029BB1D" w14:textId="77777777" w:rsidR="ABFFABFF" w:rsidRPr="00005CF0" w:rsidRDefault="ABFFABFF" w:rsidP="25FDBA67">
      <w:pPr>
        <w:pStyle w:val="ARCATSubSub1"/>
      </w:pPr>
      <w:r>
        <w:t>ID Badging Client: The Security Management System Shall maintain information related to a badge holder's card access privileges. Upon entering this application, a window shall appear on the screen and all actions (add, modify, or delete) involving badges and cards shall be initiated from this window. Access privileges shall be linked to the cards used to gain access to doors in the facility. Modifications shall be made by adding or deleting clearance codes, or by door types assigned to the cards or to a badge holder.</w:t>
      </w:r>
    </w:p>
    <w:p w14:paraId="7BFC0BDE" w14:textId="77777777" w:rsidR="ABFFABFF" w:rsidRPr="00005CF0" w:rsidRDefault="ABFFABFF" w:rsidP="25FDBA67">
      <w:pPr>
        <w:pStyle w:val="ARCATSubSub1"/>
      </w:pPr>
      <w:r>
        <w:t>ID Badging System: The Security Management System shall include seamlessly integrated ID badging system.</w:t>
      </w:r>
    </w:p>
    <w:p w14:paraId="0F6036AB" w14:textId="77777777" w:rsidR="ABFFABFF" w:rsidRPr="00005CF0" w:rsidRDefault="ABFFABFF" w:rsidP="25FDBA67">
      <w:pPr>
        <w:pStyle w:val="ARCATSubSub1"/>
      </w:pPr>
      <w:r>
        <w:t xml:space="preserve">Users: Information related to the users of the Security Management System software shall be stored in the database. Users </w:t>
      </w:r>
      <w:proofErr w:type="gramStart"/>
      <w:r>
        <w:t>entered into</w:t>
      </w:r>
      <w:proofErr w:type="gramEnd"/>
      <w:r>
        <w:t xml:space="preserve"> the Security Management System shall be assigned the access privileges of the class to which they are assigned.</w:t>
      </w:r>
    </w:p>
    <w:p w14:paraId="791DEAB3" w14:textId="1DE59FD7" w:rsidR="ABFFABFF" w:rsidRPr="00005CF0" w:rsidRDefault="ABFFABFF" w:rsidP="25FDBA67">
      <w:pPr>
        <w:pStyle w:val="ARCATSubSub1"/>
      </w:pPr>
      <w:r>
        <w:t>Elevator Control: The elevator control shall be of the Security Management System intelligent controller-based line of devices</w:t>
      </w:r>
      <w:r w:rsidR="00880C7D">
        <w:t xml:space="preserve"> </w:t>
      </w:r>
      <w:r w:rsidR="00D75391">
        <w:t>including</w:t>
      </w:r>
      <w:r w:rsidR="00880C7D">
        <w:t xml:space="preserve"> Direct Dispatch</w:t>
      </w:r>
      <w:r>
        <w:t>. The elevator control shall include the following functional features:</w:t>
      </w:r>
    </w:p>
    <w:p w14:paraId="0BC1D828" w14:textId="1584DFF7" w:rsidR="ABFFABFF" w:rsidRPr="00005CF0" w:rsidRDefault="ABFFABFF" w:rsidP="25FDBA67">
      <w:pPr>
        <w:pStyle w:val="ARCATSubSub2"/>
      </w:pPr>
      <w:r>
        <w:t>Elevator call: Valid card read calls elevator to the floor. No reader in the elevator car.</w:t>
      </w:r>
    </w:p>
    <w:p w14:paraId="268E2537" w14:textId="6431C751" w:rsidR="ABFFABFF" w:rsidRPr="00005CF0" w:rsidRDefault="ABFFABFF" w:rsidP="25FDBA67">
      <w:pPr>
        <w:pStyle w:val="ARCATSubSub2"/>
      </w:pPr>
      <w:r>
        <w:t xml:space="preserve">Floor control: Valid card read in the elevator car enables selectable floor </w:t>
      </w:r>
      <w:r>
        <w:lastRenderedPageBreak/>
        <w:t>buttons.</w:t>
      </w:r>
      <w:r w:rsidR="00DF3E83">
        <w:t xml:space="preserve"> </w:t>
      </w:r>
    </w:p>
    <w:p w14:paraId="363668AD" w14:textId="7970851F" w:rsidR="ABFFABFF" w:rsidRPr="00005CF0" w:rsidRDefault="ABFFABFF" w:rsidP="25FDBA67">
      <w:pPr>
        <w:pStyle w:val="ARCATSubSub2"/>
      </w:pPr>
      <w:proofErr w:type="gramStart"/>
      <w:r>
        <w:t>Floor</w:t>
      </w:r>
      <w:proofErr w:type="gramEnd"/>
      <w:r>
        <w:t xml:space="preserve"> select: Valid card read in the elevator car enables selectable floor buttons and logs which floor is selected after the card is presented.</w:t>
      </w:r>
      <w:r w:rsidR="00824DFE">
        <w:t xml:space="preserve"> </w:t>
      </w:r>
    </w:p>
    <w:p w14:paraId="605A8971" w14:textId="4F26D5C5" w:rsidR="ABFFABFF" w:rsidRPr="00005CF0" w:rsidRDefault="ABFFABFF" w:rsidP="25FDBA67">
      <w:pPr>
        <w:pStyle w:val="ARCATSubSub1"/>
      </w:pPr>
      <w:r>
        <w:t xml:space="preserve">Data Transfer Unit (DTU): The DTU enables data to be imported from an external system directly into the Security Management System database </w:t>
      </w:r>
      <w:r w:rsidR="002E4B3B">
        <w:t>and</w:t>
      </w:r>
      <w:r>
        <w:t xml:space="preserve"> exported from Pro-Watch to an external system.</w:t>
      </w:r>
    </w:p>
    <w:p w14:paraId="0C5790AA" w14:textId="77777777" w:rsidR="ABFFABFF" w:rsidRPr="00005CF0" w:rsidRDefault="ABFFABFF" w:rsidP="25FDBA67">
      <w:pPr>
        <w:pStyle w:val="ARCATSubSub2"/>
      </w:pPr>
      <w:r>
        <w:t>Insert only: If a "data file key column number" shall be provided, the DTU will only insert a new badge record if the key column value is not found. An error shall be displayed in the log file if an existing badge record is found. If no "data file key column number" is provided, every record will be inserted into the Security Management System.</w:t>
      </w:r>
    </w:p>
    <w:p w14:paraId="165590B8" w14:textId="77777777" w:rsidR="ABFFABFF" w:rsidRPr="00005CF0" w:rsidRDefault="ABFFABFF" w:rsidP="25FDBA67">
      <w:pPr>
        <w:pStyle w:val="ARCATSubSub2"/>
      </w:pPr>
      <w:r>
        <w:t>Updates only: The DTU shall use the "data file key column number" to look for the matching Security Management System record. An error shall be logged in the log file if the badge holder is not found in the Security Management System database.</w:t>
      </w:r>
    </w:p>
    <w:p w14:paraId="6B9D96D7" w14:textId="77777777" w:rsidR="ABFFABFF" w:rsidRPr="00005CF0" w:rsidRDefault="ABFFABFF" w:rsidP="25FDBA67">
      <w:pPr>
        <w:pStyle w:val="ARCATSubSub2"/>
      </w:pPr>
      <w:r>
        <w:t>Inserts, updates: The DTU shall use the "data file key column number" to look for the matching Security Management System record. If a matching record is not found, the DTU shall insert the data. If a matching record is found, the record shall be updated.</w:t>
      </w:r>
    </w:p>
    <w:p w14:paraId="17B0B88F" w14:textId="77777777" w:rsidR="ABFFABFF" w:rsidRPr="00005CF0" w:rsidRDefault="ABFFABFF" w:rsidP="25FDBA67">
      <w:pPr>
        <w:pStyle w:val="ARCATSubSub2"/>
      </w:pPr>
      <w:r>
        <w:t>DTU shall support SOAP web services.</w:t>
      </w:r>
    </w:p>
    <w:p w14:paraId="71A50290" w14:textId="77777777" w:rsidR="ABFFABFF" w:rsidRPr="00005CF0" w:rsidRDefault="ABFFABFF" w:rsidP="25FDBA67">
      <w:pPr>
        <w:pStyle w:val="ARCATSubSub1"/>
      </w:pPr>
      <w:r>
        <w:t>Generic Channel Interface: The Security Management System shall provide the ability to define generic communications channels over serial port or TCP/IP network socket including IP address and port/socket, to support custom integration of external foreign devices. The Security Management System shall generate events based on data received from the channel matching operator pre-defined instructions.</w:t>
      </w:r>
    </w:p>
    <w:p w14:paraId="62604C7D" w14:textId="6B57E916" w:rsidR="ABFFABFF" w:rsidRPr="00005CF0" w:rsidRDefault="ABFFABFF" w:rsidP="25FDBA67">
      <w:pPr>
        <w:pStyle w:val="ARCATSubPara"/>
      </w:pPr>
      <w:r>
        <w:t>Application Localization: The Security Management System shall support at least seven languages including English. The languages available shall include German, French, Spanish, Italian, Chinese (simplified), Portuguese (Brazil), Norwegian, Chinese (Traditional), Danish, and Dutch</w:t>
      </w:r>
      <w:r w:rsidR="00E46B1A">
        <w:t>.</w:t>
      </w:r>
      <w:r>
        <w:t xml:space="preserve"> All database resources will be localized</w:t>
      </w:r>
      <w:r w:rsidR="00FD72C6">
        <w:t xml:space="preserve"> </w:t>
      </w:r>
      <w:r>
        <w:t>and will include a standard U.S. English help file.</w:t>
      </w:r>
    </w:p>
    <w:p w14:paraId="2363531E" w14:textId="6270D574" w:rsidR="ABFFABFF" w:rsidRDefault="ABFFABFF" w:rsidP="25FDBA67">
      <w:pPr>
        <w:pStyle w:val="ARCATSubPara"/>
      </w:pPr>
      <w:r>
        <w:t>Event Manager: The Security Management System shall utilize an event manager as a component of system administration and offer the ability to have users control the amount of data stored as well as a quick snapshot of the logged data in the system. Using the various logs in event manager, the user will be able to gather information about events, auditing, and operator actions. The logs are defined as follows: Event log, audit log, unacknowledged alarms.</w:t>
      </w:r>
    </w:p>
    <w:p w14:paraId="1DB9C0A6" w14:textId="77777777" w:rsidR="00F10439" w:rsidRPr="00005CF0" w:rsidRDefault="00F10439" w:rsidP="00F10439">
      <w:pPr>
        <w:pStyle w:val="ARCATSubPara"/>
        <w:numPr>
          <w:ilvl w:val="0"/>
          <w:numId w:val="0"/>
        </w:numPr>
        <w:ind w:left="1728"/>
      </w:pPr>
    </w:p>
    <w:p w14:paraId="27001C6A" w14:textId="4BD348A1" w:rsidR="00F10439" w:rsidRPr="00F10439" w:rsidRDefault="00F10439" w:rsidP="00F10439">
      <w:pPr>
        <w:pStyle w:val="ARCATSubPara"/>
        <w:numPr>
          <w:ilvl w:val="3"/>
          <w:numId w:val="0"/>
        </w:numPr>
        <w:rPr>
          <w:b/>
          <w:bCs/>
          <w:color w:val="FF0000"/>
        </w:rPr>
      </w:pPr>
      <w:r w:rsidRPr="22B8528C">
        <w:rPr>
          <w:b/>
          <w:bCs/>
          <w:color w:val="FF0000"/>
        </w:rPr>
        <w:t xml:space="preserve">NOTE TO SPECIFIER: Delete </w:t>
      </w:r>
      <w:r>
        <w:rPr>
          <w:b/>
          <w:bCs/>
          <w:color w:val="FF0000"/>
        </w:rPr>
        <w:t xml:space="preserve">any hardware which </w:t>
      </w:r>
      <w:r w:rsidRPr="22B8528C">
        <w:rPr>
          <w:b/>
          <w:bCs/>
          <w:color w:val="FF0000"/>
        </w:rPr>
        <w:t>is not required.</w:t>
      </w:r>
    </w:p>
    <w:p w14:paraId="34787B78" w14:textId="1018EB1B" w:rsidR="ABFFABFF" w:rsidRPr="00005CF0" w:rsidRDefault="ABFFABFF" w:rsidP="25FDBA67">
      <w:pPr>
        <w:pStyle w:val="ARCATParagraph"/>
      </w:pPr>
      <w:r>
        <w:t>Intelligent Controllers - Hardware Requirements:</w:t>
      </w:r>
    </w:p>
    <w:p w14:paraId="0D256EB5" w14:textId="77777777" w:rsidR="ABFFABFF" w:rsidRPr="00005CF0" w:rsidRDefault="ABFFABFF" w:rsidP="25FDBA67">
      <w:pPr>
        <w:pStyle w:val="ARCATSubPara"/>
      </w:pPr>
      <w:r>
        <w:t>Distributed architecture shall allow controllers to operate independently of the host. The architecture shall place key access decisions, event/action processing and alarm monitoring functions within the controllers, eliminating degraded mode operation.</w:t>
      </w:r>
    </w:p>
    <w:p w14:paraId="7014CD7F" w14:textId="77777777" w:rsidR="ABFFABFF" w:rsidRPr="00005CF0" w:rsidRDefault="ABFFABFF" w:rsidP="25FDBA67">
      <w:pPr>
        <w:pStyle w:val="ARCATSubPara"/>
      </w:pPr>
      <w:r>
        <w:t>Flash memory management shall support firmware updates and revisions to be downloaded to the system. Upgrades to the hardware and software shall occur seamlessly without the loss of database, configurations, or historical report data.</w:t>
      </w:r>
    </w:p>
    <w:p w14:paraId="691C86BB" w14:textId="77777777" w:rsidR="00E1489C" w:rsidRPr="00005CF0" w:rsidRDefault="00C33D16" w:rsidP="25FDBA67">
      <w:pPr>
        <w:pStyle w:val="ARCATnote"/>
      </w:pPr>
      <w:r>
        <w:t>NOTE TO SPECIFIER: Legacy controllers should not be used in design of New systems. They are listed as integration reference in retrofit designs.</w:t>
      </w:r>
    </w:p>
    <w:p w14:paraId="2DFC32FA" w14:textId="28AEEBA9" w:rsidR="00E1489C" w:rsidRPr="00005CF0" w:rsidRDefault="00C33D16" w:rsidP="25FDBA67">
      <w:pPr>
        <w:pStyle w:val="ARCATnote"/>
      </w:pPr>
      <w:r>
        <w:t xml:space="preserve">NOTE TO SPECIFIER: Select the appropriate components and delete the </w:t>
      </w:r>
      <w:r w:rsidR="66F5A3C8">
        <w:t>others,</w:t>
      </w:r>
      <w:r>
        <w:t xml:space="preserve"> as necessary.</w:t>
      </w:r>
    </w:p>
    <w:p w14:paraId="17C94EFB" w14:textId="77777777" w:rsidR="00DC3D34" w:rsidRDefault="ABFFABFF" w:rsidP="25FDBA67">
      <w:pPr>
        <w:pStyle w:val="ARCATSubPara"/>
      </w:pPr>
      <w:r>
        <w:t xml:space="preserve">The security management system shall be equipped with access control field hardware required to receive alarms and administer all access granted/denied decisions. </w:t>
      </w:r>
    </w:p>
    <w:p w14:paraId="73E8F822" w14:textId="4B84277D" w:rsidR="00007256" w:rsidRDefault="00007256" w:rsidP="25FDBA67">
      <w:pPr>
        <w:pStyle w:val="ARCATSubPara"/>
      </w:pPr>
      <w:r>
        <w:t>All field hardware shall meet UL requirements</w:t>
      </w:r>
    </w:p>
    <w:p w14:paraId="20E7BAAB" w14:textId="77777777" w:rsidR="00DC3D34" w:rsidRPr="00005CF0" w:rsidRDefault="00DC3D34" w:rsidP="25FDBA67">
      <w:pPr>
        <w:pStyle w:val="ARCATSubPara"/>
      </w:pPr>
      <w:r>
        <w:t>Manufacturers: Subject to compliance with requirements, provide Field Controllers or comparable product by one of the following:</w:t>
      </w:r>
    </w:p>
    <w:p w14:paraId="6C8E9FC4" w14:textId="2FF14E41" w:rsidR="00D90B3C" w:rsidRPr="00D90B3C" w:rsidRDefault="ABFFABFF" w:rsidP="25FDBA67">
      <w:pPr>
        <w:pStyle w:val="ARCATSubSub1"/>
      </w:pPr>
      <w:r>
        <w:t>Intelligent Controller Board:</w:t>
      </w:r>
    </w:p>
    <w:p w14:paraId="47C88875" w14:textId="260333D0" w:rsidR="ABFFABFF" w:rsidRPr="00005CF0" w:rsidRDefault="ABFFABFF" w:rsidP="25FDBA67">
      <w:pPr>
        <w:pStyle w:val="ARCATSubSub2"/>
      </w:pPr>
      <w:r>
        <w:t>Honeywell Security PW</w:t>
      </w:r>
      <w:r w:rsidR="00B967E0">
        <w:t>7</w:t>
      </w:r>
      <w:r>
        <w:t>K1IC.</w:t>
      </w:r>
    </w:p>
    <w:p w14:paraId="7327D6A1" w14:textId="4358B03B" w:rsidR="ABFFABFF" w:rsidRDefault="ABFFABFF" w:rsidP="25FDBA67">
      <w:pPr>
        <w:pStyle w:val="ARCATSubSub2"/>
      </w:pPr>
      <w:r>
        <w:t>Honeywell Security PW</w:t>
      </w:r>
      <w:r w:rsidR="00B967E0">
        <w:t>7</w:t>
      </w:r>
      <w:r>
        <w:t>K1ICE.</w:t>
      </w:r>
    </w:p>
    <w:p w14:paraId="45C43B1C" w14:textId="012FD3BE" w:rsidR="00D90B3C" w:rsidRPr="00005CF0" w:rsidRDefault="00D90B3C" w:rsidP="25FDBA67">
      <w:pPr>
        <w:pStyle w:val="ARCATSubSub2"/>
      </w:pPr>
      <w:r>
        <w:lastRenderedPageBreak/>
        <w:t xml:space="preserve">Honeywell Security </w:t>
      </w:r>
      <w:r w:rsidR="009E4C4C">
        <w:t>l</w:t>
      </w:r>
      <w:r>
        <w:t>egacy PW hardware</w:t>
      </w:r>
    </w:p>
    <w:p w14:paraId="5A61CE6E" w14:textId="77777777" w:rsidR="ABFFABFF" w:rsidRPr="00005CF0" w:rsidRDefault="ABFFABFF" w:rsidP="25FDBA67">
      <w:pPr>
        <w:pStyle w:val="ARCATSubSub1"/>
      </w:pPr>
      <w:r>
        <w:t>Single Reader Module (SRM):</w:t>
      </w:r>
    </w:p>
    <w:p w14:paraId="75393A2F" w14:textId="542A139A" w:rsidR="ABFFABFF" w:rsidRPr="00005CF0" w:rsidRDefault="ABFFABFF" w:rsidP="25FDBA67">
      <w:pPr>
        <w:pStyle w:val="ARCATSubSub2"/>
      </w:pPr>
      <w:r>
        <w:t>Honeywell Security PW</w:t>
      </w:r>
      <w:r w:rsidR="00B967E0">
        <w:t>7</w:t>
      </w:r>
      <w:r>
        <w:t>K1R1.</w:t>
      </w:r>
    </w:p>
    <w:p w14:paraId="2F7A1051" w14:textId="6E7488C2" w:rsidR="ABFFABFF" w:rsidRPr="00005CF0" w:rsidRDefault="ABFFABFF" w:rsidP="25FDBA67">
      <w:pPr>
        <w:pStyle w:val="ARCATSubSub2"/>
      </w:pPr>
      <w:r>
        <w:t>Honeywell Security PW</w:t>
      </w:r>
      <w:r w:rsidR="003A306E">
        <w:t>7</w:t>
      </w:r>
      <w:r>
        <w:t>K1R1E.</w:t>
      </w:r>
    </w:p>
    <w:p w14:paraId="78D0B4FC" w14:textId="77777777" w:rsidR="ABFFABFF" w:rsidRPr="00005CF0" w:rsidRDefault="ABFFABFF" w:rsidP="25FDBA67">
      <w:pPr>
        <w:pStyle w:val="ARCATSubSub1"/>
      </w:pPr>
      <w:r>
        <w:t>Dual Reader Module (DRM):</w:t>
      </w:r>
    </w:p>
    <w:p w14:paraId="79BC2546" w14:textId="1157F5D7" w:rsidR="ABFFABFF" w:rsidRPr="00005CF0" w:rsidRDefault="ABFFABFF" w:rsidP="25FDBA67">
      <w:pPr>
        <w:pStyle w:val="ARCATSubSub2"/>
      </w:pPr>
      <w:r>
        <w:t>Honeywell Security PW</w:t>
      </w:r>
      <w:r w:rsidR="003A306E">
        <w:t>1</w:t>
      </w:r>
      <w:r>
        <w:t>K1R2</w:t>
      </w:r>
      <w:r w:rsidR="003A306E">
        <w:t>B</w:t>
      </w:r>
      <w:r>
        <w:t>.</w:t>
      </w:r>
    </w:p>
    <w:p w14:paraId="41EEE6D7" w14:textId="77777777" w:rsidR="ABFFABFF" w:rsidRPr="00005CF0" w:rsidRDefault="ABFFABFF" w:rsidP="25FDBA67">
      <w:pPr>
        <w:pStyle w:val="ARCATSubSub1"/>
      </w:pPr>
      <w:r>
        <w:t>Alarm Input Module (AIM):</w:t>
      </w:r>
    </w:p>
    <w:p w14:paraId="051A9C0D" w14:textId="01603E1C" w:rsidR="ABFFABFF" w:rsidRPr="00005CF0" w:rsidRDefault="ABFFABFF" w:rsidP="25FDBA67">
      <w:pPr>
        <w:pStyle w:val="ARCATSubSub2"/>
      </w:pPr>
      <w:r>
        <w:t>Honeywell Security PW</w:t>
      </w:r>
      <w:r w:rsidR="003A306E">
        <w:t>7</w:t>
      </w:r>
      <w:r>
        <w:t>K1IN.</w:t>
      </w:r>
    </w:p>
    <w:p w14:paraId="68E15F4F" w14:textId="77777777" w:rsidR="ABFFABFF" w:rsidRPr="00005CF0" w:rsidRDefault="ABFFABFF" w:rsidP="25FDBA67">
      <w:pPr>
        <w:pStyle w:val="ARCATSubSub1"/>
      </w:pPr>
      <w:r>
        <w:t>Relay Output Module (ROM):</w:t>
      </w:r>
    </w:p>
    <w:p w14:paraId="29124992" w14:textId="58977A37" w:rsidR="ABFFABFF" w:rsidRPr="00005CF0" w:rsidRDefault="ABFFABFF" w:rsidP="25FDBA67">
      <w:pPr>
        <w:pStyle w:val="ARCATSubSub2"/>
      </w:pPr>
      <w:r>
        <w:t>Honeywell Security PW</w:t>
      </w:r>
      <w:r w:rsidR="003A306E">
        <w:t>7</w:t>
      </w:r>
      <w:r>
        <w:t>K1OUT.</w:t>
      </w:r>
    </w:p>
    <w:p w14:paraId="3D9D20C9" w14:textId="77777777" w:rsidR="ABFFABFF" w:rsidRPr="00005CF0" w:rsidRDefault="ABFFABFF" w:rsidP="25FDBA67">
      <w:pPr>
        <w:pStyle w:val="ARCATSubSub1"/>
      </w:pPr>
      <w:r>
        <w:t>Mercury Family Hardware:</w:t>
      </w:r>
    </w:p>
    <w:p w14:paraId="4FFF8214" w14:textId="7F70F5BD" w:rsidR="ABFFABFF" w:rsidRPr="00005CF0" w:rsidRDefault="003A306E" w:rsidP="25FDBA67">
      <w:pPr>
        <w:pStyle w:val="ARCATSubSub2"/>
      </w:pPr>
      <w:r>
        <w:t>L</w:t>
      </w:r>
      <w:r w:rsidR="ABFFABFF">
        <w:t>P-1501.</w:t>
      </w:r>
    </w:p>
    <w:p w14:paraId="182E28E9" w14:textId="2AC78D40" w:rsidR="ABFFABFF" w:rsidRPr="00005CF0" w:rsidRDefault="003A306E" w:rsidP="25FDBA67">
      <w:pPr>
        <w:pStyle w:val="ARCATSubSub2"/>
      </w:pPr>
      <w:r>
        <w:t>L</w:t>
      </w:r>
      <w:r w:rsidR="ABFFABFF">
        <w:t>P-1502.</w:t>
      </w:r>
    </w:p>
    <w:p w14:paraId="3DE43ED9" w14:textId="31ED1B2D" w:rsidR="ABFFABFF" w:rsidRDefault="003A306E" w:rsidP="25FDBA67">
      <w:pPr>
        <w:pStyle w:val="ARCATSubSub2"/>
      </w:pPr>
      <w:r>
        <w:t>L</w:t>
      </w:r>
      <w:r w:rsidR="ABFFABFF">
        <w:t>P-2500 with Wiegand Reader.</w:t>
      </w:r>
    </w:p>
    <w:p w14:paraId="41FBC67E" w14:textId="41E92876" w:rsidR="001B3CDE" w:rsidRPr="00005CF0" w:rsidRDefault="001B3CDE" w:rsidP="25FDBA67">
      <w:pPr>
        <w:pStyle w:val="ARCATSubSub2"/>
      </w:pPr>
      <w:r>
        <w:t>LP-4502 with embedded authentication for FICAM and Elevator Destination Dispatch</w:t>
      </w:r>
    </w:p>
    <w:p w14:paraId="784BDA41" w14:textId="0C26A51C" w:rsidR="ABFFABFF" w:rsidRPr="00005CF0" w:rsidRDefault="ABFFABFF" w:rsidP="25FDBA67">
      <w:pPr>
        <w:pStyle w:val="ARCATSubSub2"/>
      </w:pPr>
      <w:r>
        <w:t>MR16IN (16 Input Board).</w:t>
      </w:r>
    </w:p>
    <w:p w14:paraId="1100DE23" w14:textId="4198DF57" w:rsidR="ABFFABFF" w:rsidRPr="00005CF0" w:rsidRDefault="ABFFABFF" w:rsidP="25FDBA67">
      <w:pPr>
        <w:pStyle w:val="ARCATSubSub2"/>
      </w:pPr>
      <w:r>
        <w:t>MR16OUT (16 Output Board).</w:t>
      </w:r>
    </w:p>
    <w:p w14:paraId="69569531" w14:textId="79A00D2E" w:rsidR="ABFFABFF" w:rsidRPr="00005CF0" w:rsidRDefault="ABFFABFF" w:rsidP="25FDBA67">
      <w:pPr>
        <w:pStyle w:val="ARCATSubSub2"/>
      </w:pPr>
      <w:r>
        <w:t>MR50</w:t>
      </w:r>
      <w:r w:rsidR="00195F46">
        <w:t>-S3</w:t>
      </w:r>
      <w:r>
        <w:t xml:space="preserve"> (Single Reader Board).</w:t>
      </w:r>
    </w:p>
    <w:p w14:paraId="39A666A5" w14:textId="4361E574" w:rsidR="ABFFABFF" w:rsidRPr="00005CF0" w:rsidRDefault="ABFFABFF" w:rsidP="25FDBA67">
      <w:pPr>
        <w:pStyle w:val="ARCATSubSub2"/>
      </w:pPr>
      <w:r>
        <w:t>MR</w:t>
      </w:r>
      <w:r w:rsidR="00450B80">
        <w:t>62</w:t>
      </w:r>
      <w:r>
        <w:t>E (Single Reader Board ETHERNET).</w:t>
      </w:r>
    </w:p>
    <w:p w14:paraId="6E12B858" w14:textId="56C9D39B" w:rsidR="ABFFABFF" w:rsidRPr="00005CF0" w:rsidRDefault="ABFFABFF" w:rsidP="25FDBA67">
      <w:pPr>
        <w:pStyle w:val="ARCATSubSub2"/>
      </w:pPr>
      <w:r>
        <w:t>MR52</w:t>
      </w:r>
      <w:r w:rsidR="00450B80">
        <w:t>-S3B</w:t>
      </w:r>
      <w:r>
        <w:t xml:space="preserve"> (2-Reader Board).</w:t>
      </w:r>
    </w:p>
    <w:p w14:paraId="3A4D07FD" w14:textId="16A1FAA8" w:rsidR="00DC3D34" w:rsidRDefault="00DC3D34" w:rsidP="25FDBA67">
      <w:pPr>
        <w:pStyle w:val="ARCATSubSub1"/>
        <w:numPr>
          <w:ilvl w:val="4"/>
          <w:numId w:val="0"/>
        </w:numPr>
      </w:pPr>
    </w:p>
    <w:p w14:paraId="667B2703" w14:textId="3FA70599" w:rsidR="6C5E3930" w:rsidRDefault="6C5E3930" w:rsidP="25FDBA67">
      <w:pPr>
        <w:pStyle w:val="ARCATSubSub1"/>
      </w:pPr>
      <w:r>
        <w:t>Enclosures – Hardware Requirements:</w:t>
      </w:r>
    </w:p>
    <w:p w14:paraId="3B90640C" w14:textId="474F8DBB" w:rsidR="6C5E3930" w:rsidRDefault="6C5E3930" w:rsidP="25FDBA67">
      <w:pPr>
        <w:pStyle w:val="ARCATSubSub2"/>
      </w:pPr>
      <w:r>
        <w:t>Honeywell Security</w:t>
      </w:r>
    </w:p>
    <w:p w14:paraId="23DF7480" w14:textId="6077ABFA" w:rsidR="6C5E3930" w:rsidRDefault="6C5E3930" w:rsidP="25FDBA67">
      <w:pPr>
        <w:pStyle w:val="ARCATSubSub3"/>
      </w:pPr>
      <w:r>
        <w:t>PW5KENC1</w:t>
      </w:r>
    </w:p>
    <w:p w14:paraId="7260D5AA" w14:textId="4EC6A338" w:rsidR="6C5E3930" w:rsidRDefault="6C5E3930" w:rsidP="25FDBA67">
      <w:pPr>
        <w:pStyle w:val="ARCATSubSub3"/>
      </w:pPr>
      <w:r>
        <w:t>PW5KENC2</w:t>
      </w:r>
    </w:p>
    <w:p w14:paraId="7D6528BA" w14:textId="38D719DC" w:rsidR="6C5E3930" w:rsidRDefault="6C5E3930" w:rsidP="25FDBA67">
      <w:pPr>
        <w:pStyle w:val="ARCATSubSub3"/>
      </w:pPr>
      <w:r>
        <w:t>PW5KENC3</w:t>
      </w:r>
    </w:p>
    <w:p w14:paraId="174565C2" w14:textId="43BE7823" w:rsidR="6C5E3930" w:rsidRDefault="6C5E3930" w:rsidP="25FDBA67">
      <w:pPr>
        <w:pStyle w:val="ARCATSubSub3"/>
      </w:pPr>
      <w:r>
        <w:t>PW5KENC4</w:t>
      </w:r>
    </w:p>
    <w:p w14:paraId="0240D80D" w14:textId="280A94A5" w:rsidR="784128B0" w:rsidRDefault="784128B0" w:rsidP="25FDBA67">
      <w:pPr>
        <w:pStyle w:val="ARCATSubSub2"/>
      </w:pPr>
      <w:r>
        <w:t>Life Safety Standard Power Supplies with PW7K hardware:</w:t>
      </w:r>
    </w:p>
    <w:p w14:paraId="23881B58" w14:textId="7EBA52B2" w:rsidR="784128B0" w:rsidRDefault="784128B0" w:rsidP="25FDBA67">
      <w:pPr>
        <w:pStyle w:val="ARCATSubSub3"/>
      </w:pPr>
      <w:r>
        <w:t>HWP-4DR-E2HWTC</w:t>
      </w:r>
    </w:p>
    <w:p w14:paraId="5B512A9D" w14:textId="3379F4DA" w:rsidR="784128B0" w:rsidRDefault="784128B0" w:rsidP="25FDBA67">
      <w:pPr>
        <w:pStyle w:val="ARCATSubSub3"/>
      </w:pPr>
      <w:r>
        <w:t>HWP-4DR-E2HWTD</w:t>
      </w:r>
    </w:p>
    <w:p w14:paraId="15D792EC" w14:textId="34A1DD8C" w:rsidR="784128B0" w:rsidRDefault="784128B0" w:rsidP="25FDBA67">
      <w:pPr>
        <w:pStyle w:val="ARCATSubSub3"/>
      </w:pPr>
      <w:r>
        <w:t>HWP-8DR-E4H1WPC</w:t>
      </w:r>
    </w:p>
    <w:p w14:paraId="67D6DDD8" w14:textId="47AE8D82" w:rsidR="784128B0" w:rsidRDefault="784128B0" w:rsidP="25FDBA67">
      <w:pPr>
        <w:pStyle w:val="ARCATSubSub3"/>
      </w:pPr>
      <w:r>
        <w:t>HWP-8DR-E4H1WPD</w:t>
      </w:r>
    </w:p>
    <w:p w14:paraId="13421EFB" w14:textId="167656FB" w:rsidR="784128B0" w:rsidRDefault="784128B0" w:rsidP="25FDBA67">
      <w:pPr>
        <w:pStyle w:val="ARCATSubSub3"/>
      </w:pPr>
      <w:r>
        <w:t>HWP-16DR-E8H1WTC</w:t>
      </w:r>
    </w:p>
    <w:p w14:paraId="791C0A9A" w14:textId="2DDBCD4D" w:rsidR="784128B0" w:rsidRDefault="784128B0" w:rsidP="25FDBA67">
      <w:pPr>
        <w:pStyle w:val="ARCATSubSub3"/>
      </w:pPr>
      <w:r>
        <w:t>HWP-16DR-E8H1WPD</w:t>
      </w:r>
    </w:p>
    <w:p w14:paraId="55341FFE" w14:textId="05F72FF9" w:rsidR="784128B0" w:rsidRDefault="784128B0" w:rsidP="25FDBA67">
      <w:pPr>
        <w:pStyle w:val="ARCATSubSub3"/>
      </w:pPr>
      <w:r>
        <w:t>HWP-24DR-E12HWPC</w:t>
      </w:r>
    </w:p>
    <w:p w14:paraId="53BDC851" w14:textId="499D2BD0" w:rsidR="784128B0" w:rsidRDefault="784128B0" w:rsidP="25FDBA67">
      <w:pPr>
        <w:pStyle w:val="ARCATSubSub3"/>
      </w:pPr>
      <w:r>
        <w:t>HWP-24DR-E12HWPD</w:t>
      </w:r>
    </w:p>
    <w:p w14:paraId="01A8D01E" w14:textId="223D0D03" w:rsidR="784128B0" w:rsidRDefault="784128B0" w:rsidP="25FDBA67">
      <w:pPr>
        <w:pStyle w:val="ARCATSubSub3"/>
      </w:pPr>
      <w:r>
        <w:t>HWP-4DR-RGHWTC</w:t>
      </w:r>
    </w:p>
    <w:p w14:paraId="10A98C75" w14:textId="4CAAFA6F" w:rsidR="784128B0" w:rsidRDefault="784128B0" w:rsidP="25FDBA67">
      <w:pPr>
        <w:pStyle w:val="ARCATSubSub3"/>
      </w:pPr>
      <w:r>
        <w:t>HWP-4DR-RGHWTD</w:t>
      </w:r>
    </w:p>
    <w:p w14:paraId="2EEBF1A3" w14:textId="61731608" w:rsidR="784128B0" w:rsidRDefault="784128B0" w:rsidP="25FDBA67">
      <w:pPr>
        <w:pStyle w:val="ARCATSubSub3"/>
      </w:pPr>
      <w:r>
        <w:t>HWP-8DR-RGXHWTC</w:t>
      </w:r>
    </w:p>
    <w:p w14:paraId="65E419F6" w14:textId="56BAFAA3" w:rsidR="784128B0" w:rsidRDefault="784128B0" w:rsidP="25FDBA67">
      <w:pPr>
        <w:pStyle w:val="ARCATSubSub3"/>
      </w:pPr>
      <w:r>
        <w:t>HWP-8DR-RGXHWTD</w:t>
      </w:r>
    </w:p>
    <w:p w14:paraId="640B0782" w14:textId="74DD624A" w:rsidR="4035E8EC" w:rsidRDefault="4035E8EC" w:rsidP="25FDBA67">
      <w:pPr>
        <w:pStyle w:val="ARCATSubSub2"/>
      </w:pPr>
    </w:p>
    <w:p w14:paraId="59495ED3" w14:textId="2FF2EC0A" w:rsidR="6C5E3930" w:rsidRDefault="6C5E3930" w:rsidP="25FDBA67">
      <w:pPr>
        <w:pStyle w:val="ARCATSubSub2"/>
      </w:pPr>
      <w:r>
        <w:t xml:space="preserve">Life Safety </w:t>
      </w:r>
      <w:r w:rsidR="7265CD2A">
        <w:t xml:space="preserve">Managed </w:t>
      </w:r>
      <w:r>
        <w:t>Power Supplies with PW7K hardware:</w:t>
      </w:r>
    </w:p>
    <w:p w14:paraId="403FC722" w14:textId="095AA6C2" w:rsidR="254F1D0E" w:rsidRDefault="254F1D0E" w:rsidP="25FDBA67">
      <w:pPr>
        <w:pStyle w:val="ARCATSubSub3"/>
      </w:pPr>
      <w:r>
        <w:t>HWP-4DRN-E2HWTC</w:t>
      </w:r>
    </w:p>
    <w:p w14:paraId="42E4B535" w14:textId="32D99D3D" w:rsidR="254F1D0E" w:rsidRDefault="254F1D0E" w:rsidP="25FDBA67">
      <w:pPr>
        <w:pStyle w:val="ARCATSubSub3"/>
      </w:pPr>
      <w:r>
        <w:t>HWP-4DRN-E2HWTD</w:t>
      </w:r>
    </w:p>
    <w:p w14:paraId="02B27DA2" w14:textId="4AE19A2E" w:rsidR="254F1D0E" w:rsidRDefault="254F1D0E" w:rsidP="25FDBA67">
      <w:pPr>
        <w:pStyle w:val="ARCATSubSub3"/>
      </w:pPr>
      <w:r>
        <w:t>HWP-8DRN-E4H1W</w:t>
      </w:r>
      <w:r w:rsidR="42B90F80">
        <w:t>P</w:t>
      </w:r>
      <w:r>
        <w:t>C</w:t>
      </w:r>
    </w:p>
    <w:p w14:paraId="4AB9A1E6" w14:textId="53E4B44D" w:rsidR="254F1D0E" w:rsidRDefault="254F1D0E" w:rsidP="25FDBA67">
      <w:pPr>
        <w:pStyle w:val="ARCATSubSub3"/>
      </w:pPr>
      <w:r>
        <w:t>HWP-8DRN-E4H1W</w:t>
      </w:r>
      <w:r w:rsidR="491FA5E4">
        <w:t>P</w:t>
      </w:r>
      <w:r>
        <w:t>D</w:t>
      </w:r>
    </w:p>
    <w:p w14:paraId="28A29D75" w14:textId="4EC74B29" w:rsidR="254F1D0E" w:rsidRDefault="254F1D0E" w:rsidP="25FDBA67">
      <w:pPr>
        <w:pStyle w:val="ARCATSubSub3"/>
      </w:pPr>
      <w:r>
        <w:t>HWP-16DR</w:t>
      </w:r>
      <w:r w:rsidR="3C52791C">
        <w:t>N</w:t>
      </w:r>
      <w:r>
        <w:t>-E</w:t>
      </w:r>
      <w:r w:rsidR="714C0D36">
        <w:t>8</w:t>
      </w:r>
      <w:r>
        <w:t>H</w:t>
      </w:r>
      <w:r w:rsidR="26BF4EF5">
        <w:t>1</w:t>
      </w:r>
      <w:r>
        <w:t>WTC</w:t>
      </w:r>
    </w:p>
    <w:p w14:paraId="6CFA05CF" w14:textId="0EDE79AB" w:rsidR="254F1D0E" w:rsidRDefault="254F1D0E" w:rsidP="25FDBA67">
      <w:pPr>
        <w:pStyle w:val="ARCATSubSub3"/>
      </w:pPr>
      <w:r>
        <w:t>HWP-</w:t>
      </w:r>
      <w:r w:rsidR="4743C729">
        <w:t>16</w:t>
      </w:r>
      <w:r>
        <w:t>DRN-E</w:t>
      </w:r>
      <w:r w:rsidR="1C47EA2D">
        <w:t>8</w:t>
      </w:r>
      <w:r>
        <w:t>H</w:t>
      </w:r>
      <w:r w:rsidR="4D6BB7DB">
        <w:t>1</w:t>
      </w:r>
      <w:r>
        <w:t>W</w:t>
      </w:r>
      <w:r w:rsidR="2B85BE5D">
        <w:t>P</w:t>
      </w:r>
      <w:r>
        <w:t>D</w:t>
      </w:r>
    </w:p>
    <w:p w14:paraId="13938B47" w14:textId="218A7FB1" w:rsidR="254F1D0E" w:rsidRDefault="254F1D0E" w:rsidP="25FDBA67">
      <w:pPr>
        <w:pStyle w:val="ARCATSubSub3"/>
      </w:pPr>
      <w:r>
        <w:t>HWP-</w:t>
      </w:r>
      <w:r w:rsidR="0DA6EF58">
        <w:t>24</w:t>
      </w:r>
      <w:r>
        <w:t>DRN-E</w:t>
      </w:r>
      <w:r w:rsidR="76E343D8">
        <w:t>1</w:t>
      </w:r>
      <w:r>
        <w:t>2HW</w:t>
      </w:r>
      <w:r w:rsidR="53F8B562">
        <w:t>P</w:t>
      </w:r>
      <w:r>
        <w:t>C</w:t>
      </w:r>
    </w:p>
    <w:p w14:paraId="553AE32E" w14:textId="3A02B0C0" w:rsidR="254F1D0E" w:rsidRDefault="254F1D0E" w:rsidP="25FDBA67">
      <w:pPr>
        <w:pStyle w:val="ARCATSubSub3"/>
      </w:pPr>
      <w:r>
        <w:t>HWP-</w:t>
      </w:r>
      <w:r w:rsidR="18FE387F">
        <w:t>2</w:t>
      </w:r>
      <w:r>
        <w:t>4DRN-E</w:t>
      </w:r>
      <w:r w:rsidR="0BA64C0D">
        <w:t>1</w:t>
      </w:r>
      <w:r>
        <w:t>2HW</w:t>
      </w:r>
      <w:r w:rsidR="43E27772">
        <w:t>P</w:t>
      </w:r>
      <w:r>
        <w:t>D</w:t>
      </w:r>
    </w:p>
    <w:p w14:paraId="15DD3474" w14:textId="49C44549" w:rsidR="6CF961F0" w:rsidRDefault="6CF961F0" w:rsidP="25FDBA67">
      <w:pPr>
        <w:pStyle w:val="ARCATSubSub3"/>
      </w:pPr>
      <w:r>
        <w:t>HWP-4DRN-RGHWTC</w:t>
      </w:r>
    </w:p>
    <w:p w14:paraId="216BECED" w14:textId="51F7026F" w:rsidR="6CF961F0" w:rsidRDefault="6CF961F0" w:rsidP="25FDBA67">
      <w:pPr>
        <w:pStyle w:val="ARCATSubSub3"/>
      </w:pPr>
      <w:r>
        <w:t>HWP-4DRN-RGHWTD</w:t>
      </w:r>
    </w:p>
    <w:p w14:paraId="5946DAE8" w14:textId="55977DCD" w:rsidR="6CF961F0" w:rsidRDefault="6CF961F0" w:rsidP="25FDBA67">
      <w:pPr>
        <w:pStyle w:val="ARCATSubSub3"/>
      </w:pPr>
      <w:r>
        <w:t>HWP-8DRN-RGXHWTC</w:t>
      </w:r>
    </w:p>
    <w:p w14:paraId="2C6187EA" w14:textId="292C7139" w:rsidR="6CF961F0" w:rsidRDefault="6CF961F0" w:rsidP="25FDBA67">
      <w:pPr>
        <w:pStyle w:val="ARCATSubSub3"/>
      </w:pPr>
      <w:r>
        <w:t>HWP-8DRN-RGXHWTD</w:t>
      </w:r>
    </w:p>
    <w:p w14:paraId="3B1F626D" w14:textId="296A37FC" w:rsidR="4035E8EC" w:rsidRDefault="4035E8EC" w:rsidP="25FDBA67">
      <w:pPr>
        <w:pStyle w:val="ARCATSubSub3"/>
        <w:numPr>
          <w:ilvl w:val="6"/>
          <w:numId w:val="0"/>
        </w:numPr>
        <w:ind w:left="2304"/>
      </w:pPr>
    </w:p>
    <w:p w14:paraId="5B1D2E0B" w14:textId="6DC0AD5B" w:rsidR="ABFFABFF" w:rsidRPr="00005CF0" w:rsidRDefault="00DC2E29" w:rsidP="25FDBA67">
      <w:pPr>
        <w:pStyle w:val="ARCATSubSub1"/>
      </w:pPr>
      <w:r>
        <w:lastRenderedPageBreak/>
        <w:t>Card Readers - Hardware Requirements:</w:t>
      </w:r>
    </w:p>
    <w:p w14:paraId="097C3816" w14:textId="77777777" w:rsidR="ABFFABFF" w:rsidRPr="00005CF0" w:rsidRDefault="ABFFABFF" w:rsidP="25FDBA67">
      <w:pPr>
        <w:pStyle w:val="ARCATSubSub2"/>
      </w:pPr>
      <w:r>
        <w:t>Honeywell Security:</w:t>
      </w:r>
    </w:p>
    <w:p w14:paraId="27669FA6" w14:textId="5F8289C7" w:rsidR="00F63FAE" w:rsidRDefault="00F63FAE" w:rsidP="25FDBA67">
      <w:pPr>
        <w:pStyle w:val="ARCATSubSub3"/>
      </w:pPr>
      <w:proofErr w:type="spellStart"/>
      <w:r>
        <w:t>OmniSmart</w:t>
      </w:r>
      <w:proofErr w:type="spellEnd"/>
    </w:p>
    <w:p w14:paraId="01049831" w14:textId="5A1520D1" w:rsidR="4A4BEED6" w:rsidRDefault="4A4BEED6" w:rsidP="25FDBA67">
      <w:pPr>
        <w:pStyle w:val="ARCATSubSub3"/>
      </w:pPr>
      <w:proofErr w:type="spellStart"/>
      <w:r>
        <w:t>OmniArch</w:t>
      </w:r>
      <w:proofErr w:type="spellEnd"/>
    </w:p>
    <w:p w14:paraId="7D806088" w14:textId="625948A4" w:rsidR="ABFFABFF" w:rsidRPr="00005CF0" w:rsidRDefault="ABFFABFF" w:rsidP="25FDBA67">
      <w:pPr>
        <w:pStyle w:val="ARCATSubSub3"/>
      </w:pPr>
      <w:proofErr w:type="spellStart"/>
      <w:r>
        <w:t>OmniProx</w:t>
      </w:r>
      <w:proofErr w:type="spellEnd"/>
      <w:r>
        <w:t>.</w:t>
      </w:r>
    </w:p>
    <w:p w14:paraId="34993535" w14:textId="77777777" w:rsidR="ABFFABFF" w:rsidRPr="00005CF0" w:rsidRDefault="ABFFABFF" w:rsidP="25FDBA67">
      <w:pPr>
        <w:pStyle w:val="ARCATSubSub2"/>
      </w:pPr>
      <w:r>
        <w:t>HID:</w:t>
      </w:r>
    </w:p>
    <w:p w14:paraId="4602364F" w14:textId="68CCB27E" w:rsidR="00710B8C" w:rsidRDefault="00710B8C" w:rsidP="25FDBA67">
      <w:pPr>
        <w:pStyle w:val="ARCATSubSub3"/>
      </w:pPr>
      <w:proofErr w:type="spellStart"/>
      <w:r>
        <w:t>Signo</w:t>
      </w:r>
      <w:proofErr w:type="spellEnd"/>
    </w:p>
    <w:p w14:paraId="749AFEFA" w14:textId="019D0CC2" w:rsidR="ABFFABFF" w:rsidRPr="00005CF0" w:rsidRDefault="ABFFABFF" w:rsidP="25FDBA67">
      <w:pPr>
        <w:pStyle w:val="ARCATSubSub3"/>
      </w:pPr>
      <w:proofErr w:type="spellStart"/>
      <w:r>
        <w:t>ProxPro</w:t>
      </w:r>
      <w:proofErr w:type="spellEnd"/>
      <w:r>
        <w:t>.</w:t>
      </w:r>
    </w:p>
    <w:p w14:paraId="7934BD05" w14:textId="77777777" w:rsidR="ABFFABFF" w:rsidRPr="00005CF0" w:rsidRDefault="ABFFABFF" w:rsidP="25FDBA67">
      <w:pPr>
        <w:pStyle w:val="ARCATSubSub3"/>
      </w:pPr>
      <w:proofErr w:type="spellStart"/>
      <w:r>
        <w:t>MiniProx</w:t>
      </w:r>
      <w:proofErr w:type="spellEnd"/>
      <w:r>
        <w:t>.</w:t>
      </w:r>
    </w:p>
    <w:p w14:paraId="774460EC" w14:textId="77777777" w:rsidR="ABFFABFF" w:rsidRPr="00005CF0" w:rsidRDefault="ABFFABFF" w:rsidP="25FDBA67">
      <w:pPr>
        <w:pStyle w:val="ARCATSubSub3"/>
      </w:pPr>
      <w:proofErr w:type="spellStart"/>
      <w:r>
        <w:t>MaxiProx</w:t>
      </w:r>
      <w:proofErr w:type="spellEnd"/>
      <w:r>
        <w:t>.</w:t>
      </w:r>
    </w:p>
    <w:p w14:paraId="15474489" w14:textId="77777777" w:rsidR="ABFFABFF" w:rsidRPr="00005CF0" w:rsidRDefault="ABFFABFF" w:rsidP="25FDBA67">
      <w:pPr>
        <w:pStyle w:val="ARCATSubSub3"/>
      </w:pPr>
      <w:proofErr w:type="spellStart"/>
      <w:r>
        <w:t>ThinLine</w:t>
      </w:r>
      <w:proofErr w:type="spellEnd"/>
      <w:r>
        <w:t xml:space="preserve"> II.</w:t>
      </w:r>
    </w:p>
    <w:p w14:paraId="6A1CE68D" w14:textId="77777777" w:rsidR="ABFFABFF" w:rsidRPr="00005CF0" w:rsidRDefault="ABFFABFF" w:rsidP="25FDBA67">
      <w:pPr>
        <w:pStyle w:val="ARCATSubSub3"/>
      </w:pPr>
      <w:proofErr w:type="spellStart"/>
      <w:r>
        <w:t>ProxPro</w:t>
      </w:r>
      <w:proofErr w:type="spellEnd"/>
      <w:r>
        <w:t xml:space="preserve"> II.</w:t>
      </w:r>
    </w:p>
    <w:p w14:paraId="71C5A48F" w14:textId="77777777" w:rsidR="ABFFABFF" w:rsidRPr="00005CF0" w:rsidRDefault="ABFFABFF" w:rsidP="25FDBA67">
      <w:pPr>
        <w:pStyle w:val="ARCATSubSub3"/>
      </w:pPr>
      <w:proofErr w:type="spellStart"/>
      <w:r>
        <w:t>ProxPoint</w:t>
      </w:r>
      <w:proofErr w:type="spellEnd"/>
      <w:r>
        <w:t xml:space="preserve"> Plus.</w:t>
      </w:r>
    </w:p>
    <w:p w14:paraId="50B5FEA1" w14:textId="563EA5EB" w:rsidR="68AAE0BA" w:rsidRDefault="68AAE0BA" w:rsidP="25FDBA67">
      <w:pPr>
        <w:pStyle w:val="ARCATSubSub2"/>
      </w:pPr>
      <w:proofErr w:type="spellStart"/>
      <w:r>
        <w:t>STiD</w:t>
      </w:r>
      <w:proofErr w:type="spellEnd"/>
    </w:p>
    <w:p w14:paraId="230F30FC" w14:textId="78F1B59F" w:rsidR="70D3A0B4" w:rsidRDefault="70D3A0B4" w:rsidP="25FDBA67">
      <w:pPr>
        <w:pStyle w:val="ARCATSubSub3"/>
      </w:pPr>
      <w:r>
        <w:t>ARC</w:t>
      </w:r>
    </w:p>
    <w:p w14:paraId="4646ED06" w14:textId="77777777" w:rsidR="ABFFABFF" w:rsidRPr="00005CF0" w:rsidRDefault="ABFFABFF" w:rsidP="25FDBA67">
      <w:pPr>
        <w:pStyle w:val="ARCATSubSub2"/>
      </w:pPr>
      <w:proofErr w:type="spellStart"/>
      <w:r>
        <w:t>Indala</w:t>
      </w:r>
      <w:proofErr w:type="spellEnd"/>
      <w:r>
        <w:t>:</w:t>
      </w:r>
    </w:p>
    <w:p w14:paraId="29FFC863" w14:textId="77777777" w:rsidR="ABFFABFF" w:rsidRPr="00005CF0" w:rsidRDefault="ABFFABFF" w:rsidP="25FDBA67">
      <w:pPr>
        <w:pStyle w:val="ARCATSubSub3"/>
      </w:pPr>
      <w:proofErr w:type="spellStart"/>
      <w:r>
        <w:t>FlexPass</w:t>
      </w:r>
      <w:proofErr w:type="spellEnd"/>
      <w:r>
        <w:t>.</w:t>
      </w:r>
    </w:p>
    <w:p w14:paraId="54B74333" w14:textId="77777777" w:rsidR="ABFFABFF" w:rsidRPr="00005CF0" w:rsidRDefault="ABFFABFF" w:rsidP="25FDBA67">
      <w:pPr>
        <w:pStyle w:val="ARCATSubSub3"/>
      </w:pPr>
      <w:proofErr w:type="spellStart"/>
      <w:r>
        <w:t>FlexPass</w:t>
      </w:r>
      <w:proofErr w:type="spellEnd"/>
      <w:r>
        <w:t xml:space="preserve"> Linear.</w:t>
      </w:r>
    </w:p>
    <w:p w14:paraId="1599CF13" w14:textId="77777777" w:rsidR="ABFFABFF" w:rsidRPr="00005CF0" w:rsidRDefault="ABFFABFF" w:rsidP="25FDBA67">
      <w:pPr>
        <w:pStyle w:val="ARCATSubSub3"/>
      </w:pPr>
      <w:proofErr w:type="spellStart"/>
      <w:r>
        <w:t>FlexPass</w:t>
      </w:r>
      <w:proofErr w:type="spellEnd"/>
      <w:r>
        <w:t xml:space="preserve"> Arch.</w:t>
      </w:r>
    </w:p>
    <w:p w14:paraId="48A9D3AF" w14:textId="77777777" w:rsidR="ABFFABFF" w:rsidRPr="00005CF0" w:rsidRDefault="ABFFABFF" w:rsidP="25FDBA67">
      <w:pPr>
        <w:pStyle w:val="ARCATSubSub3"/>
      </w:pPr>
      <w:proofErr w:type="spellStart"/>
      <w:r>
        <w:t>FlexPass</w:t>
      </w:r>
      <w:proofErr w:type="spellEnd"/>
      <w:r>
        <w:t xml:space="preserve"> Curve.</w:t>
      </w:r>
    </w:p>
    <w:p w14:paraId="362ABADD" w14:textId="77777777" w:rsidR="ABFFABFF" w:rsidRPr="00005CF0" w:rsidRDefault="ABFFABFF" w:rsidP="25FDBA67">
      <w:pPr>
        <w:pStyle w:val="ARCATSubSub3"/>
      </w:pPr>
      <w:proofErr w:type="spellStart"/>
      <w:r>
        <w:t>FlexPass</w:t>
      </w:r>
      <w:proofErr w:type="spellEnd"/>
      <w:r>
        <w:t xml:space="preserve"> Long Range.</w:t>
      </w:r>
    </w:p>
    <w:p w14:paraId="204F8568" w14:textId="77777777" w:rsidR="ABFFABFF" w:rsidRPr="00005CF0" w:rsidRDefault="ABFFABFF" w:rsidP="25FDBA67">
      <w:pPr>
        <w:pStyle w:val="ARCATSubSub3"/>
      </w:pPr>
      <w:proofErr w:type="spellStart"/>
      <w:r>
        <w:t>FlexPass</w:t>
      </w:r>
      <w:proofErr w:type="spellEnd"/>
      <w:r>
        <w:t xml:space="preserve"> Wave.</w:t>
      </w:r>
    </w:p>
    <w:p w14:paraId="25BDA772" w14:textId="77777777" w:rsidR="ABFFABFF" w:rsidRPr="00005CF0" w:rsidRDefault="ABFFABFF" w:rsidP="25FDBA67">
      <w:pPr>
        <w:pStyle w:val="ARCATSubSub2"/>
      </w:pPr>
      <w:r>
        <w:t>Biometric Readers:</w:t>
      </w:r>
    </w:p>
    <w:p w14:paraId="64E1E36D" w14:textId="1CFBFE87" w:rsidR="00710B8C" w:rsidRDefault="00710B8C" w:rsidP="25FDBA67">
      <w:pPr>
        <w:pStyle w:val="ARCATSubSub3"/>
      </w:pPr>
      <w:proofErr w:type="spellStart"/>
      <w:r>
        <w:t>Idemia</w:t>
      </w:r>
      <w:proofErr w:type="spellEnd"/>
    </w:p>
    <w:p w14:paraId="2AA9CC2C" w14:textId="38845F3C" w:rsidR="000E6E2D" w:rsidRDefault="000E6E2D" w:rsidP="25FDBA67">
      <w:pPr>
        <w:pStyle w:val="ARCATSubSub3"/>
      </w:pPr>
      <w:r>
        <w:t>Suprema</w:t>
      </w:r>
    </w:p>
    <w:p w14:paraId="2838B19C" w14:textId="62DE471D" w:rsidR="000E6E2D" w:rsidRDefault="000E6E2D" w:rsidP="25FDBA67">
      <w:pPr>
        <w:pStyle w:val="ARCATSubSub3"/>
      </w:pPr>
      <w:r>
        <w:t>TBS Biometrics</w:t>
      </w:r>
    </w:p>
    <w:p w14:paraId="2BDEB990" w14:textId="323A8C8B" w:rsidR="ABFFABFF" w:rsidRPr="00005CF0" w:rsidRDefault="ABFFABFF" w:rsidP="25FDBA67">
      <w:pPr>
        <w:pStyle w:val="ARCATSubSub2"/>
      </w:pPr>
      <w:r>
        <w:t xml:space="preserve">Wireless </w:t>
      </w:r>
      <w:r w:rsidR="0056106F">
        <w:t>Lock</w:t>
      </w:r>
      <w:r>
        <w:t>s:</w:t>
      </w:r>
    </w:p>
    <w:p w14:paraId="38C3479E" w14:textId="4D2D1DAE" w:rsidR="ABFFABFF" w:rsidRPr="0071361B" w:rsidRDefault="ABFFABFF" w:rsidP="25FDBA67">
      <w:pPr>
        <w:pStyle w:val="ARCATSubSub3"/>
      </w:pPr>
      <w:r>
        <w:t>SALTO SALLI</w:t>
      </w:r>
      <w:r w:rsidR="0071361B">
        <w:t>S and SVN</w:t>
      </w:r>
      <w:r>
        <w:t xml:space="preserve"> Wireless </w:t>
      </w:r>
      <w:r w:rsidR="0056106F">
        <w:t>Locks</w:t>
      </w:r>
    </w:p>
    <w:p w14:paraId="5B34E7BB" w14:textId="60EDDB79" w:rsidR="002B343C" w:rsidRDefault="002B343C" w:rsidP="25FDBA67">
      <w:pPr>
        <w:pStyle w:val="ARCATSubSub3"/>
      </w:pPr>
      <w:r>
        <w:t>ILOQ Wireless Padlocks</w:t>
      </w:r>
    </w:p>
    <w:p w14:paraId="4ADD57D1" w14:textId="77777777" w:rsidR="002B343C" w:rsidRPr="0071361B" w:rsidRDefault="002B343C" w:rsidP="25FDBA67">
      <w:pPr>
        <w:pStyle w:val="ARCATSubSub3"/>
      </w:pPr>
      <w:r>
        <w:t>Allegion NDE/LEB and AD-400 Wireless Locks.</w:t>
      </w:r>
    </w:p>
    <w:p w14:paraId="369F5815" w14:textId="2009A493" w:rsidR="ABFFABFF" w:rsidRPr="0056106F" w:rsidRDefault="ABFFABFF" w:rsidP="25FDBA67">
      <w:pPr>
        <w:pStyle w:val="ARCATSubSub3"/>
      </w:pPr>
      <w:r>
        <w:t xml:space="preserve">ASSA ABLOY APERIO Wireless </w:t>
      </w:r>
      <w:r w:rsidR="0056106F">
        <w:t>Lock</w:t>
      </w:r>
      <w:r w:rsidR="002B343C">
        <w:t>s</w:t>
      </w:r>
    </w:p>
    <w:p w14:paraId="1A02F5BF" w14:textId="0746F2B5" w:rsidR="ABFFABFF" w:rsidRDefault="ABFFABFF" w:rsidP="25FDBA67">
      <w:pPr>
        <w:pStyle w:val="ARCATSubSub3"/>
      </w:pPr>
      <w:r>
        <w:t xml:space="preserve">SCHLAGE Wireless </w:t>
      </w:r>
      <w:r w:rsidR="0056106F">
        <w:t>Lock</w:t>
      </w:r>
      <w:r w:rsidR="0071361B">
        <w:t>s</w:t>
      </w:r>
    </w:p>
    <w:p w14:paraId="073A723D" w14:textId="583B6493" w:rsidR="0071361B" w:rsidRPr="00005CF0" w:rsidRDefault="0071361B" w:rsidP="25FDBA67">
      <w:pPr>
        <w:pStyle w:val="ARCATSubSub3"/>
        <w:numPr>
          <w:ilvl w:val="6"/>
          <w:numId w:val="0"/>
        </w:numPr>
        <w:ind w:left="3456"/>
      </w:pPr>
    </w:p>
    <w:p w14:paraId="7E9A6B3D" w14:textId="77777777" w:rsidR="ABFFABFF" w:rsidRPr="00005CF0" w:rsidRDefault="ABFFABFF" w:rsidP="25FDBA67">
      <w:pPr>
        <w:pStyle w:val="ARCATParagraph"/>
      </w:pPr>
      <w:r>
        <w:t>Digital Video Recording Systems:</w:t>
      </w:r>
    </w:p>
    <w:p w14:paraId="0510EE9C" w14:textId="61C882C9" w:rsidR="ABFFABFF" w:rsidRPr="00005CF0" w:rsidRDefault="ABFFABFF" w:rsidP="25FDBA67">
      <w:pPr>
        <w:pStyle w:val="ARCATSubPara"/>
      </w:pPr>
      <w:r>
        <w:t xml:space="preserve">The Security Management System shall provide fully integrated support for a powerful network and digital video recording and transmission system. The Security Management System shall record, </w:t>
      </w:r>
      <w:r w:rsidR="00535A94">
        <w:t>search,</w:t>
      </w:r>
      <w:r>
        <w:t xml:space="preserve"> and transmit video, and shall provide users with live, </w:t>
      </w:r>
      <w:proofErr w:type="gramStart"/>
      <w:r>
        <w:t>pre-</w:t>
      </w:r>
      <w:proofErr w:type="gramEnd"/>
      <w:r>
        <w:t xml:space="preserve"> and post- event assessment capabilities. The NVRs/DVRs shall be seamlessly integrated with existing video equipment and incorporated into any TCP/IP network. The NVRs/DVRs shall provide multiple levels of integration with the Security Management System software, providing control of the network or digital video system from the access control application.</w:t>
      </w:r>
    </w:p>
    <w:p w14:paraId="759E9C6D" w14:textId="77777777" w:rsidR="00E1489C" w:rsidRPr="00005CF0" w:rsidRDefault="00C33D16" w:rsidP="25FDBA67">
      <w:pPr>
        <w:pStyle w:val="ARCATnote"/>
      </w:pPr>
      <w:r>
        <w:t>NOTE TO SPECIFIER: Legacy recorders should not be used in design of New systems. They are listed as integration reference in retrofit designs.</w:t>
      </w:r>
    </w:p>
    <w:p w14:paraId="60E405EB" w14:textId="77777777" w:rsidR="ABFFABFF" w:rsidRPr="00005CF0" w:rsidRDefault="ABFFABFF" w:rsidP="25FDBA67">
      <w:pPr>
        <w:pStyle w:val="ARCATSubPara"/>
      </w:pPr>
      <w:r>
        <w:t>Manufacturer and part numbers:</w:t>
      </w:r>
    </w:p>
    <w:p w14:paraId="1FE7F6D1" w14:textId="1826B131" w:rsidR="003C484E" w:rsidRDefault="003C484E" w:rsidP="25FDBA67">
      <w:pPr>
        <w:pStyle w:val="ARCATSubSub1"/>
      </w:pPr>
      <w:r>
        <w:t>Honeywell Pro-Watch</w:t>
      </w:r>
      <w:r w:rsidR="00F7351B">
        <w:t xml:space="preserve"> and </w:t>
      </w:r>
      <w:r w:rsidR="00A51D18">
        <w:t>MAXPRO NVR</w:t>
      </w:r>
      <w:r w:rsidR="00F7351B">
        <w:t>s</w:t>
      </w:r>
      <w:r w:rsidR="0E1A0FB2">
        <w:t xml:space="preserve"> </w:t>
      </w:r>
    </w:p>
    <w:p w14:paraId="15B7CBB7" w14:textId="57AF33C5" w:rsidR="00A51D18" w:rsidRPr="00005CF0" w:rsidRDefault="49332D1B" w:rsidP="25FDBA67">
      <w:pPr>
        <w:pStyle w:val="ARCATSubSub1"/>
      </w:pPr>
      <w:r>
        <w:t xml:space="preserve">Honeywell </w:t>
      </w:r>
      <w:r w:rsidR="00F7351B">
        <w:t>35 Series Recorders</w:t>
      </w:r>
      <w:r w:rsidR="2A09736A">
        <w:t xml:space="preserve"> </w:t>
      </w:r>
    </w:p>
    <w:p w14:paraId="32F91F80" w14:textId="7750D4DD" w:rsidR="0D445AEA" w:rsidRDefault="0D445AEA" w:rsidP="25FDBA67">
      <w:pPr>
        <w:pStyle w:val="ARCATSubSub1"/>
      </w:pPr>
      <w:r>
        <w:t>Honeywell ADPRO Recorders</w:t>
      </w:r>
      <w:r w:rsidR="78BFAF06">
        <w:t xml:space="preserve"> </w:t>
      </w:r>
      <w:r w:rsidR="2B8D355A">
        <w:t>*No Intelligent Command</w:t>
      </w:r>
    </w:p>
    <w:p w14:paraId="30E1337F" w14:textId="085CA91F" w:rsidR="5C63A2FC" w:rsidRDefault="5C63A2FC" w:rsidP="25FDBA67">
      <w:pPr>
        <w:pStyle w:val="ARCATSubSub1"/>
      </w:pPr>
      <w:r>
        <w:t>Honeywell Performance Recorders (Legacy)</w:t>
      </w:r>
      <w:r w:rsidR="20D5040C">
        <w:t xml:space="preserve"> </w:t>
      </w:r>
      <w:r w:rsidR="712FF40E">
        <w:t>* No Intelligent Command</w:t>
      </w:r>
    </w:p>
    <w:p w14:paraId="31509393" w14:textId="77777777" w:rsidR="ABFFABFF" w:rsidRPr="00005CF0" w:rsidRDefault="ABFFABFF" w:rsidP="25FDBA67">
      <w:pPr>
        <w:pStyle w:val="ARCATParagraph"/>
      </w:pPr>
      <w:r>
        <w:t>Video Management Systems (VMS):</w:t>
      </w:r>
    </w:p>
    <w:p w14:paraId="7B3A3D4C" w14:textId="77777777" w:rsidR="ABFFABFF" w:rsidRPr="00005CF0" w:rsidRDefault="ABFFABFF" w:rsidP="25FDBA67">
      <w:pPr>
        <w:pStyle w:val="ARCATSubPara"/>
      </w:pPr>
      <w:r>
        <w:t xml:space="preserve">With integration to VMS, Security Management System shall control multiple sources of video subsystems in a facility to collect, manage and present video in a clear and concise manner. VMS intelligently determines the capabilities of each subsystem across various sites, allowing video management of any analog or digital video device through a unified configuration and viewer. Disparate video systems are normalized and funneled through a common video experience. Drag and drop cameras from the </w:t>
      </w:r>
      <w:r>
        <w:lastRenderedPageBreak/>
        <w:t>Security Management System hardware tree into VMS views. Leverage Security Management System alarm integration and advanced features such as pursuit that help the operator track a target through a set of sequential cameras with a single click to select a new central camera and surrounding camera views.</w:t>
      </w:r>
    </w:p>
    <w:p w14:paraId="044E9715" w14:textId="77777777" w:rsidR="ABFFABFF" w:rsidRPr="00005CF0" w:rsidRDefault="ABFFABFF" w:rsidP="25FDBA67">
      <w:pPr>
        <w:pStyle w:val="ARCATSubPara"/>
      </w:pPr>
      <w:r>
        <w:t>Manufacturer and part numbers:</w:t>
      </w:r>
    </w:p>
    <w:p w14:paraId="5606A784" w14:textId="70BEBF4F" w:rsidR="ABFFABFF" w:rsidRPr="00005CF0" w:rsidRDefault="ABFFABFF" w:rsidP="25FDBA67">
      <w:pPr>
        <w:pStyle w:val="ARCATSubSub1"/>
      </w:pPr>
      <w:r>
        <w:t xml:space="preserve">Honeywell Security </w:t>
      </w:r>
      <w:r w:rsidR="00F7351B">
        <w:t xml:space="preserve">Pro-Watch and </w:t>
      </w:r>
      <w:r>
        <w:t>MAXPRO VMS.</w:t>
      </w:r>
    </w:p>
    <w:p w14:paraId="58555735" w14:textId="77777777" w:rsidR="ABFFABFF" w:rsidRPr="00005CF0" w:rsidRDefault="ABFFABFF" w:rsidP="25FDBA67">
      <w:pPr>
        <w:pStyle w:val="ARCATParagraph"/>
      </w:pPr>
      <w:r>
        <w:t>Intercom Interface:</w:t>
      </w:r>
    </w:p>
    <w:p w14:paraId="5CFF6771" w14:textId="77777777" w:rsidR="ABFFABFF" w:rsidRPr="00005CF0" w:rsidRDefault="ABFFABFF" w:rsidP="25FDBA67">
      <w:pPr>
        <w:pStyle w:val="ARCATSubPara"/>
      </w:pPr>
      <w:r>
        <w:t>The interface shall provide control of both remote and master intercom stations from within the Security Management System application. The Security Management System shall allow the user to define the site, channel, description, and address as well as provide a checkbox for primary station.</w:t>
      </w:r>
    </w:p>
    <w:p w14:paraId="4D303610" w14:textId="77777777" w:rsidR="ABFFABFF" w:rsidRPr="00005CF0" w:rsidRDefault="ABFFABFF" w:rsidP="25FDBA67">
      <w:pPr>
        <w:pStyle w:val="ARCATSubPara"/>
      </w:pPr>
      <w:r>
        <w:t>Administrators shall have the capability to program a list of intercom functions that report to the alarm-monitoring module as events. These functions shall coincide with the intercom functions provided with the intercom system. For each intercom function, Security Management System administrators shall be able to define an alphanumeric event description 1 to 40 characters in length and shall also be able to set the parameter value of that function.</w:t>
      </w:r>
    </w:p>
    <w:p w14:paraId="4D96DFC0" w14:textId="77777777" w:rsidR="ABFFABFF" w:rsidRPr="00005CF0" w:rsidRDefault="ABFFABFF" w:rsidP="25FDBA67">
      <w:pPr>
        <w:pStyle w:val="ARCATSubPara"/>
      </w:pPr>
      <w:r>
        <w:t>The intercom interface shall allow for secondary annunciation of intercom calls, events, and alarms in the alarm-monitoring window. Intercom reporting to the alarm monitoring window shall report as any other access control alarm and shall have the same annunciation and display properties as access control alarms.</w:t>
      </w:r>
    </w:p>
    <w:p w14:paraId="30129DB8" w14:textId="77777777" w:rsidR="ABFFABFF" w:rsidRPr="00005CF0" w:rsidRDefault="ABFFABFF" w:rsidP="25FDBA67">
      <w:pPr>
        <w:pStyle w:val="ARCATSubPara"/>
      </w:pPr>
      <w:r>
        <w:t>All intercom calls, events, and alarms that report into the Security Management System shall be stored in the system database for future audit trail and reporting capabilities. Intercom events shall include but not be limited to: Station busy, Station free, Intercom call to busy station, Intercom call to private station, Station disconnected, Function dialed outside connection, Intelligent station ID, Station reset, Station lamp test, Audio program changed, Group hunt occurred, Mail message, Digit dialed during connection, Direct access key pressed, Handset off hook, M-key pressed, C-key pressed</w:t>
      </w:r>
    </w:p>
    <w:p w14:paraId="553974EF" w14:textId="77777777" w:rsidR="ABFFABFF" w:rsidRPr="00005CF0" w:rsidRDefault="ABFFABFF" w:rsidP="25FDBA67">
      <w:pPr>
        <w:pStyle w:val="ARCATSubPara"/>
      </w:pPr>
      <w:r>
        <w:t>Manufacturer(s) and part numbers:</w:t>
      </w:r>
    </w:p>
    <w:p w14:paraId="1847CD8B" w14:textId="5161BB16" w:rsidR="ABFFABFF" w:rsidRPr="00005CF0" w:rsidRDefault="009A238B" w:rsidP="25FDBA67">
      <w:pPr>
        <w:pStyle w:val="ARCATSubSub1"/>
      </w:pPr>
      <w:r>
        <w:t xml:space="preserve">Legacy </w:t>
      </w:r>
      <w:proofErr w:type="spellStart"/>
      <w:r w:rsidR="ABFFABFF">
        <w:t>Zenitel</w:t>
      </w:r>
      <w:proofErr w:type="spellEnd"/>
      <w:r w:rsidR="ABFFABFF">
        <w:t xml:space="preserve"> </w:t>
      </w:r>
      <w:proofErr w:type="spellStart"/>
      <w:r w:rsidR="ABFFABFF">
        <w:t>Alphacom</w:t>
      </w:r>
      <w:proofErr w:type="spellEnd"/>
      <w:r w:rsidR="ABFFABFF">
        <w:t xml:space="preserve"> series intercoms.</w:t>
      </w:r>
    </w:p>
    <w:p w14:paraId="15A5035F" w14:textId="77777777" w:rsidR="ABFFABFF" w:rsidRPr="00005CF0" w:rsidRDefault="ABFFABFF" w:rsidP="25FDBA67">
      <w:pPr>
        <w:pStyle w:val="ARCATSubSub1"/>
      </w:pPr>
      <w:r>
        <w:t>Commend series intercoms.</w:t>
      </w:r>
    </w:p>
    <w:p w14:paraId="767F1DFD" w14:textId="77777777" w:rsidR="ABFFABFF" w:rsidRPr="00005CF0" w:rsidRDefault="ABFFABFF" w:rsidP="25FDBA67">
      <w:pPr>
        <w:pStyle w:val="ARCATParagraph"/>
      </w:pPr>
      <w:r>
        <w:t>Intrusion Detection Panels:</w:t>
      </w:r>
    </w:p>
    <w:p w14:paraId="05AE61E2" w14:textId="77777777" w:rsidR="ABFFABFF" w:rsidRPr="00005CF0" w:rsidRDefault="ABFFABFF" w:rsidP="25FDBA67">
      <w:pPr>
        <w:pStyle w:val="ARCATSubPara"/>
        <w:rPr>
          <w:lang w:val="es-US"/>
        </w:rPr>
      </w:pPr>
      <w:r w:rsidRPr="7043EEB1">
        <w:rPr>
          <w:lang w:val="es-US"/>
        </w:rPr>
        <w:t xml:space="preserve">Honeywell VISTA-128FBP, VISTA-128BPE, VISTA-128BPT, VISTA-250FBP, VISTA-250BPE, and VISTA-250BPT </w:t>
      </w:r>
      <w:proofErr w:type="spellStart"/>
      <w:r w:rsidRPr="7043EEB1">
        <w:rPr>
          <w:lang w:val="es-US"/>
        </w:rPr>
        <w:t>Controllers</w:t>
      </w:r>
      <w:proofErr w:type="spellEnd"/>
      <w:r w:rsidRPr="7043EEB1">
        <w:rPr>
          <w:lang w:val="es-US"/>
        </w:rPr>
        <w:t>:</w:t>
      </w:r>
    </w:p>
    <w:p w14:paraId="0DEDCF08" w14:textId="77777777" w:rsidR="ABFFABFF" w:rsidRPr="00005CF0" w:rsidRDefault="ABFFABFF" w:rsidP="25FDBA67">
      <w:pPr>
        <w:pStyle w:val="ARCATSubSub1"/>
      </w:pPr>
      <w:r>
        <w:t>General Requirements: The Security Management System shall support hardwired and TCP/IP communication for the VISTA 128FBP/VISTA-250 FBP panel. Each panel shall have 8 partitions and 15 zone lists. Zones, partitions, and the top-level panel shall have an events page, with all supported events present. Features:</w:t>
      </w:r>
    </w:p>
    <w:p w14:paraId="772C14A9" w14:textId="77777777" w:rsidR="ABFFABFF" w:rsidRPr="00005CF0" w:rsidRDefault="ABFFABFF" w:rsidP="25FDBA67">
      <w:pPr>
        <w:pStyle w:val="ARCATSubSub2"/>
      </w:pPr>
      <w:r>
        <w:t>Disarm and unlock a door on card swipe.</w:t>
      </w:r>
    </w:p>
    <w:p w14:paraId="71217E6B" w14:textId="77777777" w:rsidR="ABFFABFF" w:rsidRPr="00005CF0" w:rsidRDefault="ABFFABFF" w:rsidP="25FDBA67">
      <w:pPr>
        <w:pStyle w:val="ARCATSubSub2"/>
      </w:pPr>
      <w:r>
        <w:t>Arm and lock a door on card swipe.</w:t>
      </w:r>
    </w:p>
    <w:p w14:paraId="2CFBC5C9" w14:textId="77777777" w:rsidR="ABFFABFF" w:rsidRPr="00005CF0" w:rsidRDefault="ABFFABFF" w:rsidP="25FDBA67">
      <w:pPr>
        <w:pStyle w:val="ARCATSubSub2"/>
      </w:pPr>
      <w:r>
        <w:t>Common area arm/disarm.</w:t>
      </w:r>
    </w:p>
    <w:p w14:paraId="51DF6DAF" w14:textId="77777777" w:rsidR="ABFFABFF" w:rsidRPr="00005CF0" w:rsidRDefault="ABFFABFF" w:rsidP="25FDBA67">
      <w:pPr>
        <w:pStyle w:val="ARCATSubSub2"/>
      </w:pPr>
      <w:r>
        <w:t>Access denied if intrusion system is in alarm or armed.</w:t>
      </w:r>
    </w:p>
    <w:p w14:paraId="037FBF39" w14:textId="77777777" w:rsidR="ABFFABFF" w:rsidRPr="00005CF0" w:rsidRDefault="ABFFABFF" w:rsidP="25FDBA67">
      <w:pPr>
        <w:pStyle w:val="ARCATSubSub2"/>
      </w:pPr>
      <w:r>
        <w:t>Monitor and log intrusion system events and alarms in the Security Management System.</w:t>
      </w:r>
    </w:p>
    <w:p w14:paraId="56D7AFB8" w14:textId="77777777" w:rsidR="ABFFABFF" w:rsidRPr="00005CF0" w:rsidRDefault="ABFFABFF" w:rsidP="25FDBA67">
      <w:pPr>
        <w:pStyle w:val="ARCATSubSub2"/>
      </w:pPr>
      <w:r>
        <w:t>Associate intrusion system events and alarms to video surveillance integrations.</w:t>
      </w:r>
    </w:p>
    <w:p w14:paraId="2B7D00A9" w14:textId="7F6563A2" w:rsidR="ABFFABFF" w:rsidRPr="00005CF0" w:rsidRDefault="ABFFABFF" w:rsidP="25FDBA67">
      <w:pPr>
        <w:pStyle w:val="ARCATSubPara"/>
      </w:pPr>
      <w:r>
        <w:t xml:space="preserve">Honeywell Galaxy </w:t>
      </w:r>
      <w:r w:rsidR="0009087F">
        <w:t xml:space="preserve">S3100, </w:t>
      </w:r>
      <w:r>
        <w:t>GD264 and GD520 Controllers:</w:t>
      </w:r>
    </w:p>
    <w:p w14:paraId="758F0C90" w14:textId="0A5A62D6" w:rsidR="ABFFABFF" w:rsidRPr="00005CF0" w:rsidRDefault="ABFFABFF" w:rsidP="25FDBA67">
      <w:pPr>
        <w:pStyle w:val="ARCATSubSub1"/>
      </w:pPr>
      <w:r>
        <w:t xml:space="preserve">Security Management System users </w:t>
      </w:r>
      <w:proofErr w:type="gramStart"/>
      <w:r>
        <w:t>are able to</w:t>
      </w:r>
      <w:proofErr w:type="gramEnd"/>
      <w:r>
        <w:t xml:space="preserve"> control and monitor group and zone status using the Security Management System </w:t>
      </w:r>
      <w:r w:rsidR="0085439A">
        <w:t>client and</w:t>
      </w:r>
      <w:r>
        <w:t xml:space="preserve"> control the individual zones and groups using Security Management System Access control credentials. Depending on the combined user profiles and access permissions defined in Security Management System, a Security Management </w:t>
      </w:r>
      <w:r>
        <w:lastRenderedPageBreak/>
        <w:t>System cardholder is allowed or denied permission to arm/disarm zones and groups. The access control functionality of the intrusion panel is disabled when the integration is operational. Features:</w:t>
      </w:r>
    </w:p>
    <w:p w14:paraId="0BE1E0DC" w14:textId="77777777" w:rsidR="ABFFABFF" w:rsidRPr="00005CF0" w:rsidRDefault="ABFFABFF" w:rsidP="25FDBA67">
      <w:pPr>
        <w:pStyle w:val="ARCATSubSub2"/>
      </w:pPr>
      <w:r>
        <w:t>Disarm a zone on a card swipe.</w:t>
      </w:r>
    </w:p>
    <w:p w14:paraId="737C04CD" w14:textId="77777777" w:rsidR="ABFFABFF" w:rsidRPr="00005CF0" w:rsidRDefault="ABFFABFF" w:rsidP="25FDBA67">
      <w:pPr>
        <w:pStyle w:val="ARCATSubSub2"/>
      </w:pPr>
      <w:r>
        <w:t>Arm a zone on consecutive card swipes. Security Management System will support definition of quantity of swipes required and the timeout time in seconds to recognize consecutive swipes.</w:t>
      </w:r>
    </w:p>
    <w:p w14:paraId="77D1251B" w14:textId="6545BB18" w:rsidR="ABFFABFF" w:rsidRPr="00005CF0" w:rsidRDefault="ABFFABFF" w:rsidP="25FDBA67">
      <w:pPr>
        <w:pStyle w:val="ARCATSubSub2"/>
      </w:pPr>
      <w:r>
        <w:t xml:space="preserve">Security Management System supports </w:t>
      </w:r>
      <w:r w:rsidR="2B7CED3C">
        <w:t>linking</w:t>
      </w:r>
      <w:r>
        <w:t xml:space="preserve"> intrusion panel users with Security Management System cardholders.</w:t>
      </w:r>
    </w:p>
    <w:p w14:paraId="2D8967BC" w14:textId="77777777" w:rsidR="ABFFABFF" w:rsidRPr="00005CF0" w:rsidRDefault="ABFFABFF" w:rsidP="25FDBA67">
      <w:pPr>
        <w:pStyle w:val="ARCATSubSub2"/>
      </w:pPr>
      <w:r>
        <w:t>Security Management System operators may be given control permissions for intrusion input and output alarms.</w:t>
      </w:r>
    </w:p>
    <w:p w14:paraId="0B5D5292" w14:textId="77777777" w:rsidR="ABFFABFF" w:rsidRPr="00005CF0" w:rsidRDefault="ABFFABFF" w:rsidP="25FDBA67">
      <w:pPr>
        <w:pStyle w:val="ARCATSubSub2"/>
      </w:pPr>
      <w:r>
        <w:t>Security Management System can associate alarm events with video commands to look at current or historic footage.</w:t>
      </w:r>
    </w:p>
    <w:p w14:paraId="16355228" w14:textId="77777777" w:rsidR="ABFFABFF" w:rsidRPr="00005CF0" w:rsidRDefault="ABFFABFF" w:rsidP="25FDBA67">
      <w:pPr>
        <w:pStyle w:val="ARCATSubSub2"/>
      </w:pPr>
      <w:r>
        <w:t>Security Management System stores and reports on intrusion events.</w:t>
      </w:r>
    </w:p>
    <w:p w14:paraId="20E20B05" w14:textId="2E7A8CEE" w:rsidR="77DD4337" w:rsidRDefault="77DD4337" w:rsidP="25FDBA67">
      <w:pPr>
        <w:pStyle w:val="ARCATParagraph"/>
      </w:pPr>
      <w:r>
        <w:t>Gunshot Detection</w:t>
      </w:r>
    </w:p>
    <w:p w14:paraId="19557633" w14:textId="408784D5" w:rsidR="77DD4337" w:rsidRDefault="77DD4337" w:rsidP="25FDBA67">
      <w:pPr>
        <w:pStyle w:val="ARCATSubPara"/>
      </w:pPr>
      <w:r>
        <w:t>The security Management System shall provide fully integrated support for gunshot detection system with appropriate license:</w:t>
      </w:r>
    </w:p>
    <w:p w14:paraId="41437E44" w14:textId="5543F181" w:rsidR="0F6E049E" w:rsidRDefault="0F6E049E" w:rsidP="25FDBA67">
      <w:pPr>
        <w:pStyle w:val="ARCATSubPara"/>
      </w:pPr>
      <w:r>
        <w:t>Manufacturer and part numbers:</w:t>
      </w:r>
    </w:p>
    <w:p w14:paraId="662F0595" w14:textId="1E891CA9" w:rsidR="0F6E049E" w:rsidRDefault="0F6E049E" w:rsidP="25FDBA67">
      <w:pPr>
        <w:pStyle w:val="ARCATSubSub1"/>
      </w:pPr>
      <w:proofErr w:type="spellStart"/>
      <w:r>
        <w:t>Eagl</w:t>
      </w:r>
      <w:proofErr w:type="spellEnd"/>
      <w:r>
        <w:t xml:space="preserve"> Technology, Inc</w:t>
      </w:r>
    </w:p>
    <w:p w14:paraId="169D74F7" w14:textId="1E2137CC" w:rsidR="ABFFABFF" w:rsidRPr="00005CF0" w:rsidRDefault="35F36F82" w:rsidP="25FDBA67">
      <w:pPr>
        <w:pStyle w:val="ARCATParagraph"/>
      </w:pPr>
      <w:r>
        <w:t>Third Party Integrations</w:t>
      </w:r>
      <w:r w:rsidR="ABFFABFF">
        <w:t xml:space="preserve"> (SDK</w:t>
      </w:r>
      <w:r w:rsidR="0F7C8E4F">
        <w:t xml:space="preserve"> and API</w:t>
      </w:r>
      <w:r w:rsidR="ABFFABFF">
        <w:t>)</w:t>
      </w:r>
    </w:p>
    <w:p w14:paraId="319CF68E" w14:textId="1EA37DDB" w:rsidR="ABFFABFF" w:rsidRPr="00005CF0" w:rsidRDefault="ABFFABFF" w:rsidP="25FDBA67">
      <w:pPr>
        <w:pStyle w:val="ARCATSubPara"/>
      </w:pPr>
      <w:r>
        <w:t xml:space="preserve">Security Management System shall permit custom integration with other </w:t>
      </w:r>
      <w:r w:rsidR="14093461">
        <w:t>third-party</w:t>
      </w:r>
      <w:r>
        <w:t xml:space="preserve"> systems through an SDK</w:t>
      </w:r>
      <w:r w:rsidR="00B80770">
        <w:t xml:space="preserve"> or API</w:t>
      </w:r>
      <w:r>
        <w:t>. SDK shall support the OBIX communication protocol and interface directly with the Niagara Framework for support of additional communications protocols.</w:t>
      </w:r>
      <w:r w:rsidR="00B80770">
        <w:t xml:space="preserve"> The API utilizes SOAP and REST protocols.</w:t>
      </w:r>
    </w:p>
    <w:p w14:paraId="6DAB82B8" w14:textId="77777777" w:rsidR="ABFFABFF" w:rsidRPr="00005CF0" w:rsidRDefault="ABFFABFF" w:rsidP="25FDBA67">
      <w:pPr>
        <w:pStyle w:val="ARCATSubPara"/>
      </w:pPr>
      <w:r>
        <w:t>Manufacturer and part numbers:</w:t>
      </w:r>
    </w:p>
    <w:p w14:paraId="0C7B55AA" w14:textId="77777777" w:rsidR="006C7403" w:rsidRDefault="ABFFABFF" w:rsidP="25FDBA67">
      <w:pPr>
        <w:pStyle w:val="ARCATSubSub1"/>
      </w:pPr>
      <w:r>
        <w:t>Honeywell Security HSDK</w:t>
      </w:r>
    </w:p>
    <w:p w14:paraId="2F94C2AF" w14:textId="6F915CEB" w:rsidR="00B80A6B" w:rsidRPr="00B80770" w:rsidRDefault="006C7403" w:rsidP="25FDBA67">
      <w:pPr>
        <w:pStyle w:val="ARCATSubSub1"/>
      </w:pPr>
      <w:r>
        <w:t>Honeywell Security API</w:t>
      </w:r>
      <w:r w:rsidR="ABFFABFF">
        <w:t>.</w:t>
      </w:r>
    </w:p>
    <w:p w14:paraId="35FC45CC" w14:textId="77777777" w:rsidR="ABFFABFF" w:rsidRPr="00D20187" w:rsidRDefault="ABFFABFF" w:rsidP="25FDBA67">
      <w:pPr>
        <w:pStyle w:val="ARCATParagraph"/>
      </w:pPr>
      <w:r>
        <w:t>Visitor Management System</w:t>
      </w:r>
    </w:p>
    <w:p w14:paraId="2A0E6965" w14:textId="4FAE4CE7" w:rsidR="ABFFABFF" w:rsidRPr="00D20187" w:rsidRDefault="ABFFABFF" w:rsidP="25FDBA67">
      <w:pPr>
        <w:pStyle w:val="ARCATSubPara"/>
      </w:pPr>
      <w:r>
        <w:t xml:space="preserve">The Visitor Management System shall allow the user to track visitors, employees, </w:t>
      </w:r>
      <w:r w:rsidR="00EA0891">
        <w:t>assets,</w:t>
      </w:r>
      <w:r>
        <w:t xml:space="preserve"> and deliveries as they enter and exit the facilities.</w:t>
      </w:r>
    </w:p>
    <w:p w14:paraId="05EE09B5" w14:textId="77777777" w:rsidR="ABFFABFF" w:rsidRPr="00D20187" w:rsidRDefault="ABFFABFF" w:rsidP="25FDBA67">
      <w:pPr>
        <w:pStyle w:val="ARCATSubPara"/>
      </w:pPr>
      <w:r>
        <w:t>The system shall also support printing of custom designed visitor passes with details like expiration date, visit area, host being visited, and visit purpose.</w:t>
      </w:r>
    </w:p>
    <w:p w14:paraId="17F71935" w14:textId="77777777" w:rsidR="ABFFABFF" w:rsidRPr="00D20187" w:rsidRDefault="ABFFABFF" w:rsidP="25FDBA67">
      <w:pPr>
        <w:pStyle w:val="ARCATSubPara"/>
      </w:pPr>
      <w:r>
        <w:t>Manufacturer and part numbers:</w:t>
      </w:r>
    </w:p>
    <w:p w14:paraId="7D8EBF6C" w14:textId="26CA9A90" w:rsidR="ABFFABFF" w:rsidRPr="00D20187" w:rsidRDefault="ABFFABFF" w:rsidP="25FDBA67">
      <w:pPr>
        <w:pStyle w:val="ARCATSubSub1"/>
      </w:pPr>
      <w:r>
        <w:t xml:space="preserve">Honeywell Security </w:t>
      </w:r>
      <w:r w:rsidR="006C7403">
        <w:t>Pro-Watch Visitor Management</w:t>
      </w:r>
      <w:r>
        <w:t>.</w:t>
      </w:r>
    </w:p>
    <w:p w14:paraId="685282C6" w14:textId="11440768" w:rsidR="ABFFABFF" w:rsidRPr="00D20187" w:rsidRDefault="00457E32" w:rsidP="25FDBA67">
      <w:pPr>
        <w:pStyle w:val="ARCATParagraph"/>
      </w:pPr>
      <w:r>
        <w:t>Web</w:t>
      </w:r>
      <w:r w:rsidR="ABFFABFF">
        <w:t xml:space="preserve"> Client</w:t>
      </w:r>
      <w:r>
        <w:t xml:space="preserve"> – Intelligent Command</w:t>
      </w:r>
      <w:r w:rsidR="ABFFABFF">
        <w:t>:</w:t>
      </w:r>
    </w:p>
    <w:p w14:paraId="406FDF8A" w14:textId="484876C2" w:rsidR="ABFFABFF" w:rsidRDefault="ABFFABFF" w:rsidP="25FDBA67">
      <w:pPr>
        <w:pStyle w:val="ARCATSubPara"/>
      </w:pPr>
      <w:r>
        <w:t>Alarms</w:t>
      </w:r>
    </w:p>
    <w:p w14:paraId="0A76D4B6" w14:textId="1F00C872" w:rsidR="0043470D" w:rsidRPr="00D20187" w:rsidRDefault="0043470D" w:rsidP="25FDBA67">
      <w:pPr>
        <w:pStyle w:val="ARCATSubPara"/>
      </w:pPr>
      <w:r>
        <w:t>Incident Workflows</w:t>
      </w:r>
    </w:p>
    <w:p w14:paraId="1EDF8368" w14:textId="7C167A54" w:rsidR="ABFFABFF" w:rsidRPr="00D20187" w:rsidRDefault="ABFFABFF" w:rsidP="25FDBA67">
      <w:pPr>
        <w:pStyle w:val="ARCATSubPara"/>
      </w:pPr>
      <w:r>
        <w:t>Events</w:t>
      </w:r>
    </w:p>
    <w:p w14:paraId="7FC0F130" w14:textId="055FDC35" w:rsidR="ABFFABFF" w:rsidRDefault="ABFFABFF" w:rsidP="25FDBA67">
      <w:pPr>
        <w:pStyle w:val="ARCATSubPara"/>
      </w:pPr>
      <w:r>
        <w:t>Badging</w:t>
      </w:r>
    </w:p>
    <w:p w14:paraId="2906CB4C" w14:textId="498FA21D" w:rsidR="00457E32" w:rsidRDefault="00457E32" w:rsidP="25FDBA67">
      <w:pPr>
        <w:pStyle w:val="ARCATSubPara"/>
      </w:pPr>
      <w:r>
        <w:t>Mapping</w:t>
      </w:r>
    </w:p>
    <w:p w14:paraId="050E0EC7" w14:textId="264B099B" w:rsidR="00457E32" w:rsidRPr="00D20187" w:rsidRDefault="00457E32" w:rsidP="25FDBA67">
      <w:pPr>
        <w:pStyle w:val="ARCATSubPara"/>
      </w:pPr>
      <w:r>
        <w:t>Dashboards</w:t>
      </w:r>
    </w:p>
    <w:p w14:paraId="27F1B86C" w14:textId="27BC3555" w:rsidR="ABFFABFF" w:rsidRPr="00D20187" w:rsidRDefault="ABFFABFF" w:rsidP="25FDBA67">
      <w:pPr>
        <w:pStyle w:val="ARCATSubPara"/>
      </w:pPr>
      <w:r>
        <w:t>Reports</w:t>
      </w:r>
    </w:p>
    <w:p w14:paraId="7F3CD5FB" w14:textId="77777777" w:rsidR="ABFFABFF" w:rsidRPr="00D20187" w:rsidRDefault="ABFFABFF" w:rsidP="25FDBA67">
      <w:pPr>
        <w:pStyle w:val="ARCATParagraph"/>
      </w:pPr>
      <w:r>
        <w:t>Supported Web Browsers:</w:t>
      </w:r>
    </w:p>
    <w:p w14:paraId="3ADDFC0F" w14:textId="77777777" w:rsidR="006C432B" w:rsidRDefault="006C432B" w:rsidP="25FDBA67">
      <w:pPr>
        <w:pStyle w:val="ARCATSubPara"/>
      </w:pPr>
      <w:r>
        <w:t>Google Chrome</w:t>
      </w:r>
    </w:p>
    <w:p w14:paraId="57E7C380" w14:textId="77777777" w:rsidR="006C432B" w:rsidRDefault="006C432B" w:rsidP="25FDBA67">
      <w:pPr>
        <w:pStyle w:val="ARCATSubPara"/>
      </w:pPr>
      <w:r>
        <w:t>Microsoft Edge</w:t>
      </w:r>
    </w:p>
    <w:p w14:paraId="5BE9FAB7" w14:textId="0C09C6DB" w:rsidR="ABFFABFF" w:rsidRDefault="006C432B" w:rsidP="25FDBA67">
      <w:pPr>
        <w:pStyle w:val="ARCATSubPara"/>
      </w:pPr>
      <w:r>
        <w:t>Firefox</w:t>
      </w:r>
    </w:p>
    <w:p w14:paraId="15CBA4F1" w14:textId="77777777" w:rsidR="00E1489C" w:rsidRPr="00005CF0" w:rsidRDefault="00C33D16" w:rsidP="7043EEB1">
      <w:pPr>
        <w:pStyle w:val="ARCATnote"/>
      </w:pPr>
      <w:r>
        <w:t>NOTE TO SPECIFIER: Delete if not required.</w:t>
      </w:r>
    </w:p>
    <w:p w14:paraId="40837E47" w14:textId="77777777" w:rsidR="ABFFABFF" w:rsidRPr="00005CF0" w:rsidRDefault="ABFFABFF" w:rsidP="7043EEB1">
      <w:pPr>
        <w:pStyle w:val="ARCATArticle"/>
      </w:pPr>
      <w:r>
        <w:t>VISITOR MANAGEMENT SYSTEM</w:t>
      </w:r>
    </w:p>
    <w:p w14:paraId="0F9043A3" w14:textId="25DCC03F" w:rsidR="ABFFABFF" w:rsidRPr="00005CF0" w:rsidRDefault="00535A94" w:rsidP="7043EEB1">
      <w:pPr>
        <w:pStyle w:val="ARCATParagraph"/>
      </w:pPr>
      <w:r>
        <w:t>Product:</w:t>
      </w:r>
      <w:r w:rsidR="ABFFABFF">
        <w:t xml:space="preserve"> </w:t>
      </w:r>
      <w:r w:rsidR="21349971">
        <w:t xml:space="preserve">Pro-Watch Visitor Management </w:t>
      </w:r>
      <w:r w:rsidR="ABFFABFF">
        <w:t xml:space="preserve">as manufactured by Honeywell Commercial Security: The Visitor Management System shall allow the user to track visitors as they enter and exit the facilities. The system shall also support printing of custom designed visitor </w:t>
      </w:r>
      <w:r w:rsidR="ABFFABFF">
        <w:lastRenderedPageBreak/>
        <w:t>passes with details like expiration date, visit area, host being visited,</w:t>
      </w:r>
      <w:r w:rsidR="5613B406">
        <w:t xml:space="preserve"> QR code access credential</w:t>
      </w:r>
      <w:r w:rsidR="ABFFABFF">
        <w:t xml:space="preserve"> and visit purpose.</w:t>
      </w:r>
    </w:p>
    <w:p w14:paraId="2C7F6F86" w14:textId="77777777" w:rsidR="ABFFABFF" w:rsidRPr="00005CF0" w:rsidRDefault="ABFFABFF" w:rsidP="7043EEB1">
      <w:pPr>
        <w:pStyle w:val="ARCATParagraph"/>
      </w:pPr>
      <w:r>
        <w:t>The Visitor Management System shall allow the user to:</w:t>
      </w:r>
    </w:p>
    <w:p w14:paraId="6164E8C6" w14:textId="32F1F63A" w:rsidR="000D63A3" w:rsidRDefault="000D63A3" w:rsidP="7043EEB1">
      <w:pPr>
        <w:pStyle w:val="ARCATSubPara"/>
      </w:pPr>
      <w:r>
        <w:t xml:space="preserve">Define location-specific pre-registration questionnaire, email templates, and kiosk welcome screens </w:t>
      </w:r>
      <w:r w:rsidR="00C23473">
        <w:t>for their visitor locations</w:t>
      </w:r>
      <w:r>
        <w:t xml:space="preserve">. </w:t>
      </w:r>
    </w:p>
    <w:p w14:paraId="4C94560F" w14:textId="366F2F8A" w:rsidR="000D63A3" w:rsidRDefault="000D63A3" w:rsidP="7043EEB1">
      <w:pPr>
        <w:pStyle w:val="ARCATSubPara"/>
      </w:pPr>
      <w:r>
        <w:t>Define a</w:t>
      </w:r>
      <w:r w:rsidR="00A8418E">
        <w:t xml:space="preserve"> publicly facing</w:t>
      </w:r>
      <w:r>
        <w:t xml:space="preserve"> pre-registration website</w:t>
      </w:r>
      <w:r w:rsidR="00C23473">
        <w:t xml:space="preserve"> for visitors to </w:t>
      </w:r>
      <w:r w:rsidR="005111A5">
        <w:t xml:space="preserve">view, complete, and acknowledge </w:t>
      </w:r>
      <w:r w:rsidR="00C23473">
        <w:t xml:space="preserve">ahead of their </w:t>
      </w:r>
      <w:r w:rsidR="00A8418E">
        <w:t>visit including health questionnaire</w:t>
      </w:r>
      <w:r w:rsidR="005111A5">
        <w:t xml:space="preserve"> questions that can be scheduled up to 72 hours prior to an on-site visit.</w:t>
      </w:r>
    </w:p>
    <w:p w14:paraId="53973D92" w14:textId="2BF66689" w:rsidR="005111A5" w:rsidRDefault="005111A5" w:rsidP="7043EEB1">
      <w:pPr>
        <w:pStyle w:val="ARCATSubPara"/>
      </w:pPr>
      <w:r>
        <w:t xml:space="preserve">Define </w:t>
      </w:r>
      <w:r w:rsidR="00002E55">
        <w:t>if a visitor location supports QR or Physical Access Card issuance</w:t>
      </w:r>
      <w:r w:rsidR="002E63CA">
        <w:t xml:space="preserve"> and the specific access areas associated with these locations</w:t>
      </w:r>
      <w:r w:rsidR="00002E55">
        <w:t>.</w:t>
      </w:r>
    </w:p>
    <w:p w14:paraId="5A6B8296" w14:textId="3D48F961" w:rsidR="00870F70" w:rsidRDefault="00870F70" w:rsidP="7043EEB1">
      <w:pPr>
        <w:pStyle w:val="ARCATSubPara"/>
      </w:pPr>
      <w:r>
        <w:t xml:space="preserve">Define </w:t>
      </w:r>
      <w:r w:rsidR="00162885">
        <w:t>a location’s</w:t>
      </w:r>
      <w:r>
        <w:t xml:space="preserve"> default language for </w:t>
      </w:r>
      <w:r w:rsidR="00162885">
        <w:t>notifications to visitors.</w:t>
      </w:r>
    </w:p>
    <w:p w14:paraId="55B46832" w14:textId="40909DC7" w:rsidR="002F7225" w:rsidRDefault="002F7225" w:rsidP="7043EEB1">
      <w:pPr>
        <w:pStyle w:val="ARCATSubPara"/>
      </w:pPr>
      <w:r>
        <w:t xml:space="preserve">Define a location’s </w:t>
      </w:r>
      <w:r w:rsidR="00B37AEB">
        <w:t>number of days of data retention before deletion.</w:t>
      </w:r>
    </w:p>
    <w:p w14:paraId="4B92D4E4" w14:textId="0DEAFA7E" w:rsidR="00162885" w:rsidRDefault="0089007C" w:rsidP="7043EEB1">
      <w:pPr>
        <w:pStyle w:val="ARCATSubPara"/>
      </w:pPr>
      <w:r>
        <w:t>Allow users to select a preferred language amongst 14 supported languages in the visitor management system, pre-registration site, and kiosk welcome screen.</w:t>
      </w:r>
    </w:p>
    <w:p w14:paraId="575F33A4" w14:textId="73881B77" w:rsidR="00002E55" w:rsidRDefault="00491784" w:rsidP="7043EEB1">
      <w:pPr>
        <w:pStyle w:val="ARCATSubPara"/>
      </w:pPr>
      <w:r>
        <w:t xml:space="preserve">Secure visitor management </w:t>
      </w:r>
      <w:r w:rsidR="002406FD">
        <w:t xml:space="preserve">system </w:t>
      </w:r>
      <w:r w:rsidR="00942D3A">
        <w:t>invitation and visit log through Administrator, Operator or Host role definition in Pro-Watch Access Control</w:t>
      </w:r>
      <w:r w:rsidR="002406FD">
        <w:t>.</w:t>
      </w:r>
    </w:p>
    <w:p w14:paraId="2FE64112" w14:textId="274064A2" w:rsidR="ABFFABFF" w:rsidRPr="00005CF0" w:rsidRDefault="007847A2" w:rsidP="7043EEB1">
      <w:pPr>
        <w:pStyle w:val="ARCATSubPara"/>
      </w:pPr>
      <w:r>
        <w:t>View and export</w:t>
      </w:r>
      <w:r w:rsidR="006A100A">
        <w:t xml:space="preserve"> </w:t>
      </w:r>
      <w:r w:rsidR="00491784">
        <w:t xml:space="preserve">user-defined fields on visit list or invitation list </w:t>
      </w:r>
      <w:r w:rsidR="006A100A">
        <w:t>to .csv or .pdf</w:t>
      </w:r>
      <w:r w:rsidR="00491784">
        <w:t xml:space="preserve"> for reporting and tracking.</w:t>
      </w:r>
    </w:p>
    <w:p w14:paraId="02C37FC5" w14:textId="545F6375" w:rsidR="ABFFABFF" w:rsidRDefault="00223D3E" w:rsidP="7043EEB1">
      <w:pPr>
        <w:pStyle w:val="ARCATSubPara"/>
      </w:pPr>
      <w:r>
        <w:t xml:space="preserve">Integrated scheduler to initiate </w:t>
      </w:r>
      <w:r w:rsidR="006A1E3A">
        <w:t xml:space="preserve">common workflows for </w:t>
      </w:r>
      <w:r w:rsidR="00B63FE5">
        <w:t xml:space="preserve">automatic system </w:t>
      </w:r>
      <w:r w:rsidR="006A1E3A">
        <w:t>check-out</w:t>
      </w:r>
      <w:r w:rsidR="00B63FE5">
        <w:t xml:space="preserve">, access </w:t>
      </w:r>
      <w:r w:rsidR="0022595A">
        <w:t>enable /disabling based on visitor status</w:t>
      </w:r>
      <w:r w:rsidR="00B63FE5">
        <w:t xml:space="preserve">, </w:t>
      </w:r>
      <w:r w:rsidR="006A1E3A">
        <w:t>physical access card</w:t>
      </w:r>
      <w:r w:rsidR="00870F70">
        <w:t xml:space="preserve"> not returned</w:t>
      </w:r>
      <w:r w:rsidR="0022595A">
        <w:t xml:space="preserve"> reminder emails</w:t>
      </w:r>
    </w:p>
    <w:p w14:paraId="37021BCE" w14:textId="5ECB18DA" w:rsidR="005C44AF" w:rsidRDefault="005C44AF" w:rsidP="7043EEB1">
      <w:pPr>
        <w:pStyle w:val="ARCATSubPara"/>
      </w:pPr>
      <w:r>
        <w:t xml:space="preserve">Define a </w:t>
      </w:r>
      <w:r w:rsidR="0022070F">
        <w:t>list of Watchlist users who will be prevented from visiting your locations.</w:t>
      </w:r>
    </w:p>
    <w:p w14:paraId="3A4CF8DB" w14:textId="62377711" w:rsidR="0022595A" w:rsidRPr="0022070F" w:rsidRDefault="0022595A" w:rsidP="7043EEB1">
      <w:pPr>
        <w:pStyle w:val="ARCATSubPara"/>
      </w:pPr>
      <w:r>
        <w:t>Process most visitors in 20 seconds.</w:t>
      </w:r>
    </w:p>
    <w:p w14:paraId="7DCF72AB" w14:textId="77777777" w:rsidR="ABFFABFF" w:rsidRPr="00005CF0" w:rsidRDefault="ABFFABFF" w:rsidP="7043EEB1">
      <w:pPr>
        <w:pStyle w:val="ARCATParagraph"/>
      </w:pPr>
      <w:r>
        <w:t>Visitor Pre-Registration:</w:t>
      </w:r>
    </w:p>
    <w:p w14:paraId="1A6F0C33" w14:textId="2046567A" w:rsidR="ABFFABFF" w:rsidRDefault="ABFFABFF" w:rsidP="7043EEB1">
      <w:pPr>
        <w:pStyle w:val="ARCATSubPara"/>
      </w:pPr>
      <w:r>
        <w:t>Visitor pre</w:t>
      </w:r>
      <w:r w:rsidR="0022070F">
        <w:t>-registration</w:t>
      </w:r>
      <w:r w:rsidR="00FB0A04">
        <w:t xml:space="preserve"> </w:t>
      </w:r>
      <w:r w:rsidR="002F7225">
        <w:t xml:space="preserve">website </w:t>
      </w:r>
      <w:r w:rsidR="00DA1854">
        <w:t xml:space="preserve">with location-specific </w:t>
      </w:r>
      <w:r w:rsidR="008141FC">
        <w:t>requirements defined by administrators</w:t>
      </w:r>
      <w:r w:rsidR="00DB0478">
        <w:t xml:space="preserve"> including identification information</w:t>
      </w:r>
      <w:r w:rsidR="00DA1854">
        <w:t>,</w:t>
      </w:r>
      <w:r w:rsidR="00DB0478">
        <w:t xml:space="preserve"> configured health questionnaire inputs,</w:t>
      </w:r>
      <w:r w:rsidR="00DA1854">
        <w:t xml:space="preserve"> </w:t>
      </w:r>
      <w:r w:rsidR="004F32FD">
        <w:t>view &amp; acknowledge training video</w:t>
      </w:r>
      <w:r w:rsidR="00CC24A4">
        <w:t xml:space="preserve">, </w:t>
      </w:r>
      <w:r w:rsidR="004F32FD">
        <w:t>non-disclosure agreement acknowledge</w:t>
      </w:r>
      <w:r w:rsidR="00CC24A4">
        <w:t>, and</w:t>
      </w:r>
      <w:r w:rsidR="004F32FD">
        <w:t xml:space="preserve"> data retention policy acknowledgement</w:t>
      </w:r>
    </w:p>
    <w:p w14:paraId="7D2C9B5D" w14:textId="480F18E8" w:rsidR="00DB0478" w:rsidRPr="00005CF0" w:rsidRDefault="00846402" w:rsidP="7043EEB1">
      <w:pPr>
        <w:pStyle w:val="ARCATSubPara"/>
      </w:pPr>
      <w:r>
        <w:t>Upon completion, visitor can receive check-in code for expedited onsite Kiosk check-in.</w:t>
      </w:r>
    </w:p>
    <w:p w14:paraId="53461C4A" w14:textId="77777777" w:rsidR="ABFFABFF" w:rsidRPr="00005CF0" w:rsidRDefault="ABFFABFF" w:rsidP="7043EEB1">
      <w:pPr>
        <w:pStyle w:val="ARCATSubPara"/>
      </w:pPr>
      <w:r>
        <w:t>Complete visitor registration processing within 20 seconds.</w:t>
      </w:r>
    </w:p>
    <w:p w14:paraId="43B829AF" w14:textId="77777777" w:rsidR="ABFFABFF" w:rsidRPr="00005CF0" w:rsidRDefault="ABFFABFF" w:rsidP="7043EEB1">
      <w:pPr>
        <w:pStyle w:val="ARCATParagraph"/>
      </w:pPr>
      <w:r>
        <w:t>Visitor Information Capture:</w:t>
      </w:r>
    </w:p>
    <w:p w14:paraId="0B240082" w14:textId="77777777" w:rsidR="ABFFABFF" w:rsidRDefault="ABFFABFF" w:rsidP="7043EEB1">
      <w:pPr>
        <w:pStyle w:val="ARCATSubPara"/>
      </w:pPr>
      <w:r>
        <w:t>Quick and complete capture of visitor information as an essential component for proper record keeping and security checks.</w:t>
      </w:r>
    </w:p>
    <w:p w14:paraId="570FAB19" w14:textId="6B53B1C5" w:rsidR="007E7C2C" w:rsidRPr="00005CF0" w:rsidRDefault="007E7C2C" w:rsidP="7043EEB1">
      <w:pPr>
        <w:pStyle w:val="ARCATSubPara"/>
      </w:pPr>
      <w:r>
        <w:t xml:space="preserve">Completed during pre-registration or on-site </w:t>
      </w:r>
      <w:r w:rsidR="00DA1854">
        <w:t>at</w:t>
      </w:r>
      <w:r>
        <w:t xml:space="preserve"> kiosk or </w:t>
      </w:r>
      <w:r w:rsidR="00DA1854">
        <w:t>with support of an operator.</w:t>
      </w:r>
    </w:p>
    <w:p w14:paraId="4383BBA5" w14:textId="77777777" w:rsidR="ABFFABFF" w:rsidRPr="00005CF0" w:rsidRDefault="ABFFABFF" w:rsidP="7043EEB1">
      <w:pPr>
        <w:pStyle w:val="ARCATParagraph"/>
      </w:pPr>
      <w:r>
        <w:t>Visitor Authentication:</w:t>
      </w:r>
    </w:p>
    <w:p w14:paraId="2FC27EF6" w14:textId="77777777" w:rsidR="ABFFABFF" w:rsidRPr="00005CF0" w:rsidRDefault="ABFFABFF" w:rsidP="7043EEB1">
      <w:pPr>
        <w:pStyle w:val="ARCATSubPara"/>
      </w:pPr>
      <w:r>
        <w:t>Recalling previous visit information (including pictures) when a visitor revisits.</w:t>
      </w:r>
    </w:p>
    <w:p w14:paraId="538D6AEC" w14:textId="77777777" w:rsidR="ABFFABFF" w:rsidRPr="00005CF0" w:rsidRDefault="ABFFABFF" w:rsidP="7043EEB1">
      <w:pPr>
        <w:pStyle w:val="ARCATSubPara"/>
      </w:pPr>
      <w:r>
        <w:t>Detecting each attempted visit and deterring potential security breaches before they affect the user facilities.</w:t>
      </w:r>
    </w:p>
    <w:p w14:paraId="734BCB7A" w14:textId="77777777" w:rsidR="ABFFABFF" w:rsidRPr="00005CF0" w:rsidRDefault="ABFFABFF" w:rsidP="7043EEB1">
      <w:pPr>
        <w:pStyle w:val="ARCATSubPara"/>
      </w:pPr>
      <w:r>
        <w:t>Importing guests ranging from disgruntled ex-employees to known felons into the watch list to alert personnel of a potential threat to the organization.</w:t>
      </w:r>
    </w:p>
    <w:p w14:paraId="0BB4A43D" w14:textId="77777777" w:rsidR="ABFFABFF" w:rsidRPr="00005CF0" w:rsidRDefault="ABFFABFF" w:rsidP="7043EEB1">
      <w:pPr>
        <w:pStyle w:val="ARCATParagraph"/>
      </w:pPr>
      <w:r>
        <w:t>Visitor Authorization:</w:t>
      </w:r>
    </w:p>
    <w:p w14:paraId="2C0D73CE" w14:textId="77777777" w:rsidR="ABFFABFF" w:rsidRPr="00005CF0" w:rsidRDefault="ABFFABFF" w:rsidP="7043EEB1">
      <w:pPr>
        <w:pStyle w:val="ARCATSubPara"/>
      </w:pPr>
      <w:r>
        <w:t>Enforcing visitor authorization prior to printing a badge, entering the premises, authorizing visits at reception, security lobby, or remotely by the host employee.</w:t>
      </w:r>
    </w:p>
    <w:p w14:paraId="1B206FCB" w14:textId="77777777" w:rsidR="ABFFABFF" w:rsidRPr="00005CF0" w:rsidRDefault="ABFFABFF" w:rsidP="7043EEB1">
      <w:pPr>
        <w:pStyle w:val="ARCATSubPara"/>
      </w:pPr>
      <w:r>
        <w:t>Delegating authorization responsibility to specific individuals.</w:t>
      </w:r>
    </w:p>
    <w:p w14:paraId="466D7CF0" w14:textId="77777777" w:rsidR="ABFFABFF" w:rsidRPr="00005CF0" w:rsidRDefault="ABFFABFF" w:rsidP="7043EEB1">
      <w:pPr>
        <w:pStyle w:val="ARCATSubPara"/>
      </w:pPr>
      <w:r>
        <w:t>Providing a denied visitors list.</w:t>
      </w:r>
    </w:p>
    <w:p w14:paraId="715ED3E2" w14:textId="77777777" w:rsidR="ABFFABFF" w:rsidRPr="00005CF0" w:rsidRDefault="ABFFABFF" w:rsidP="7043EEB1">
      <w:pPr>
        <w:pStyle w:val="ARCATParagraph"/>
      </w:pPr>
      <w:r>
        <w:t>Visitor Badges Generation:</w:t>
      </w:r>
    </w:p>
    <w:p w14:paraId="5DF376FE" w14:textId="77777777" w:rsidR="ABFFABFF" w:rsidRPr="00005CF0" w:rsidRDefault="ABFFABFF" w:rsidP="7043EEB1">
      <w:pPr>
        <w:pStyle w:val="ARCATSubPara"/>
      </w:pPr>
      <w:r>
        <w:t>Provide quick, cost-effective, and individualized badging as an essential component of proper visitor identification.</w:t>
      </w:r>
    </w:p>
    <w:p w14:paraId="6028CBB5" w14:textId="1B616AB3" w:rsidR="ABFFABFF" w:rsidRPr="00005CF0" w:rsidRDefault="ABFFABFF" w:rsidP="7043EEB1">
      <w:pPr>
        <w:pStyle w:val="ARCATSubPara"/>
      </w:pPr>
      <w:r>
        <w:t>Allow printing of individualized visitor badges containing name, picture, expiration date, and</w:t>
      </w:r>
      <w:r w:rsidR="00F13E49">
        <w:t xml:space="preserve"> valid</w:t>
      </w:r>
      <w:r>
        <w:t xml:space="preserve"> access area</w:t>
      </w:r>
      <w:r w:rsidR="00F13E49">
        <w:t>s (including the access 2D barcode code if applicable)</w:t>
      </w:r>
    </w:p>
    <w:p w14:paraId="181BCC01" w14:textId="705B998E" w:rsidR="ABFFABFF" w:rsidRPr="00005CF0" w:rsidRDefault="ABFFABFF" w:rsidP="7043EEB1">
      <w:pPr>
        <w:pStyle w:val="ARCATSubPara"/>
      </w:pPr>
      <w:r>
        <w:lastRenderedPageBreak/>
        <w:t>Customize badge templates for visitors</w:t>
      </w:r>
      <w:r w:rsidR="00F13E49">
        <w:t xml:space="preserve"> and apply to specific locations.</w:t>
      </w:r>
    </w:p>
    <w:p w14:paraId="7D6DEF64" w14:textId="7713D233" w:rsidR="ABFFABFF" w:rsidRPr="00005CF0" w:rsidRDefault="ABFFABFF" w:rsidP="7043EEB1">
      <w:pPr>
        <w:pStyle w:val="ARCATSubPara"/>
      </w:pPr>
      <w:r>
        <w:t xml:space="preserve">Supports tight integration with Pro-Watch Security systems that allow the assignment of access control privileges via </w:t>
      </w:r>
      <w:r w:rsidR="00F13E49">
        <w:t>2D barcode</w:t>
      </w:r>
      <w:r>
        <w:t xml:space="preserve"> or </w:t>
      </w:r>
      <w:r w:rsidR="00F13E49">
        <w:t xml:space="preserve">physical access </w:t>
      </w:r>
      <w:r>
        <w:t>card to visitors</w:t>
      </w:r>
    </w:p>
    <w:p w14:paraId="7D85D5E5" w14:textId="77777777" w:rsidR="ABFFABFF" w:rsidRPr="00005CF0" w:rsidRDefault="ABFFABFF" w:rsidP="7043EEB1">
      <w:pPr>
        <w:pStyle w:val="ARCATParagraph"/>
      </w:pPr>
      <w:r>
        <w:t>Host Notification:</w:t>
      </w:r>
    </w:p>
    <w:p w14:paraId="126BBB17" w14:textId="40EB350D" w:rsidR="ABFFABFF" w:rsidRDefault="ABFFABFF" w:rsidP="7043EEB1">
      <w:pPr>
        <w:pStyle w:val="ARCATSubPara"/>
      </w:pPr>
      <w:r>
        <w:t xml:space="preserve">Of a visitor's arrival by e-mail </w:t>
      </w:r>
      <w:r w:rsidR="00151960">
        <w:t>message.</w:t>
      </w:r>
    </w:p>
    <w:p w14:paraId="08E0F09D" w14:textId="0104A83A" w:rsidR="00C347A8" w:rsidRPr="00C347A8" w:rsidRDefault="002F7225" w:rsidP="7043EEB1">
      <w:pPr>
        <w:pStyle w:val="ARCATSubPara"/>
      </w:pPr>
      <w:r>
        <w:t>Of a visitor’s missing physical access card return after check-out.</w:t>
      </w:r>
    </w:p>
    <w:p w14:paraId="595E0A5C" w14:textId="77777777" w:rsidR="ABFFABFF" w:rsidRPr="00005CF0" w:rsidRDefault="ABFFABFF" w:rsidP="7043EEB1">
      <w:pPr>
        <w:pStyle w:val="ARCATParagraph"/>
      </w:pPr>
      <w:r>
        <w:t>Visitor Tracking:</w:t>
      </w:r>
    </w:p>
    <w:p w14:paraId="07C060FD" w14:textId="77777777" w:rsidR="ABFFABFF" w:rsidRPr="00005CF0" w:rsidRDefault="ABFFABFF" w:rsidP="7043EEB1">
      <w:pPr>
        <w:pStyle w:val="ARCATSubPara"/>
      </w:pPr>
      <w:r>
        <w:t>Track events automatically by an accurate log as they relate to the visitor's activities on site.</w:t>
      </w:r>
    </w:p>
    <w:p w14:paraId="068D3DF9" w14:textId="7B325A02" w:rsidR="00EC33C1" w:rsidRPr="00EC33C1" w:rsidRDefault="ABFFABFF" w:rsidP="7043EEB1">
      <w:pPr>
        <w:pStyle w:val="ARCATSubPara"/>
      </w:pPr>
      <w:r>
        <w:t>Track the number of times the visitor signs in and signs out</w:t>
      </w:r>
      <w:r w:rsidR="00EC33C1">
        <w:t>.</w:t>
      </w:r>
    </w:p>
    <w:p w14:paraId="3CAF7106" w14:textId="35A0A145" w:rsidR="ABFFABFF" w:rsidRPr="00005CF0" w:rsidRDefault="ABFFABFF" w:rsidP="7043EEB1">
      <w:pPr>
        <w:pStyle w:val="ARCATSubPara"/>
      </w:pPr>
      <w:r>
        <w:t xml:space="preserve">Support quick sign in and out using a </w:t>
      </w:r>
      <w:r w:rsidR="00EC33C1">
        <w:t>2D barcode</w:t>
      </w:r>
      <w:r>
        <w:t xml:space="preserve"> scanner.</w:t>
      </w:r>
    </w:p>
    <w:p w14:paraId="318FD902" w14:textId="77777777" w:rsidR="ABFFABFF" w:rsidRPr="00005CF0" w:rsidRDefault="ABFFABFF" w:rsidP="7043EEB1">
      <w:pPr>
        <w:pStyle w:val="ARCATSubPara"/>
      </w:pPr>
      <w:r>
        <w:t>Provide proactive checking for expired visits and network notification to hosts and visitors of expired visits.</w:t>
      </w:r>
    </w:p>
    <w:p w14:paraId="7684F5CB" w14:textId="77777777" w:rsidR="ABFFABFF" w:rsidRPr="00005CF0" w:rsidRDefault="ABFFABFF" w:rsidP="7043EEB1">
      <w:pPr>
        <w:pStyle w:val="ARCATSubPara"/>
      </w:pPr>
      <w:r>
        <w:t>Provide web access to the visitor manifest.</w:t>
      </w:r>
    </w:p>
    <w:p w14:paraId="65D6654E" w14:textId="77777777" w:rsidR="ABFFABFF" w:rsidRPr="00005CF0" w:rsidRDefault="ABFFABFF" w:rsidP="7043EEB1">
      <w:pPr>
        <w:pStyle w:val="ARCATParagraph"/>
      </w:pPr>
      <w:r>
        <w:t>Security Policies:</w:t>
      </w:r>
    </w:p>
    <w:p w14:paraId="6CF94537" w14:textId="77777777" w:rsidR="ABFFABFF" w:rsidRPr="00005CF0" w:rsidRDefault="ABFFABFF" w:rsidP="7043EEB1">
      <w:pPr>
        <w:pStyle w:val="ARCATSubPara"/>
      </w:pPr>
      <w:r>
        <w:t>Provide accurate and consistent application of security policies.</w:t>
      </w:r>
    </w:p>
    <w:p w14:paraId="31E12DB1" w14:textId="77777777" w:rsidR="ABFFABFF" w:rsidRPr="00005CF0" w:rsidRDefault="ABFFABFF" w:rsidP="7043EEB1">
      <w:pPr>
        <w:pStyle w:val="ARCATSubPara"/>
      </w:pPr>
      <w:r>
        <w:t>Provide a means to view picture and a person's attributes, reason for being on the watch list, and the action to be performed upon visitor's arrival.</w:t>
      </w:r>
    </w:p>
    <w:p w14:paraId="26A2A98E" w14:textId="77777777" w:rsidR="ABFFABFF" w:rsidRPr="00005CF0" w:rsidRDefault="ABFFABFF" w:rsidP="7043EEB1">
      <w:pPr>
        <w:pStyle w:val="ARCATSubPara"/>
      </w:pPr>
      <w:r>
        <w:t>Check each visitor against his/her previous visit information.</w:t>
      </w:r>
    </w:p>
    <w:p w14:paraId="494F86A6" w14:textId="77777777" w:rsidR="ABFFABFF" w:rsidRPr="00005CF0" w:rsidRDefault="ABFFABFF" w:rsidP="7043EEB1">
      <w:pPr>
        <w:pStyle w:val="ARCATSubPara"/>
      </w:pPr>
      <w:r>
        <w:t>Ensure that visitors sign out by tracking expired visits and informing their hosts.</w:t>
      </w:r>
    </w:p>
    <w:p w14:paraId="0AED74E3" w14:textId="72DADE24" w:rsidR="ABFFABFF" w:rsidRPr="00005CF0" w:rsidRDefault="ABFFABFF" w:rsidP="7043EEB1">
      <w:pPr>
        <w:pStyle w:val="ARCATSubPara"/>
        <w:numPr>
          <w:ilvl w:val="3"/>
          <w:numId w:val="0"/>
        </w:numPr>
        <w:ind w:left="1728"/>
      </w:pPr>
    </w:p>
    <w:p w14:paraId="52A9CF21" w14:textId="77777777" w:rsidR="ABFFABFF" w:rsidRPr="00005CF0" w:rsidRDefault="ABFFABFF" w:rsidP="7043EEB1">
      <w:pPr>
        <w:pStyle w:val="ARCATParagraph"/>
      </w:pPr>
      <w:r>
        <w:t>Host Management:</w:t>
      </w:r>
    </w:p>
    <w:p w14:paraId="577BF456" w14:textId="77777777" w:rsidR="ABFFABFF" w:rsidRDefault="ABFFABFF" w:rsidP="7043EEB1">
      <w:pPr>
        <w:pStyle w:val="ARCATSubPara"/>
      </w:pPr>
      <w:r>
        <w:t>Assign the capabilities available to employees based on their requirement.</w:t>
      </w:r>
    </w:p>
    <w:p w14:paraId="6032E6AE" w14:textId="77777777" w:rsidR="00457CBF" w:rsidRDefault="00AE184F" w:rsidP="7043EEB1">
      <w:pPr>
        <w:pStyle w:val="ARCATSubPara"/>
      </w:pPr>
      <w:r>
        <w:t>Approve or deny an uninvited visitor.</w:t>
      </w:r>
    </w:p>
    <w:p w14:paraId="57CA46BC" w14:textId="77777777" w:rsidR="00C347A8" w:rsidRDefault="00457CBF" w:rsidP="7043EEB1">
      <w:pPr>
        <w:pStyle w:val="ARCATSubPara"/>
      </w:pPr>
      <w:r>
        <w:t>Invite visitors for single day or multiple day visits to locations across the system.</w:t>
      </w:r>
    </w:p>
    <w:p w14:paraId="607BD3BD" w14:textId="7D9E329A" w:rsidR="00AE184F" w:rsidRDefault="00C347A8" w:rsidP="7043EEB1">
      <w:pPr>
        <w:pStyle w:val="ARCATSubPara"/>
      </w:pPr>
      <w:r>
        <w:t>View their list of visitors and their corresponding invitation statuses.</w:t>
      </w:r>
      <w:r w:rsidR="00AE184F">
        <w:t xml:space="preserve"> </w:t>
      </w:r>
    </w:p>
    <w:p w14:paraId="34691D48" w14:textId="7E15DD6C" w:rsidR="00C347A8" w:rsidRPr="00005CF0" w:rsidRDefault="00863A39" w:rsidP="7043EEB1">
      <w:pPr>
        <w:pStyle w:val="ARCATSubPara"/>
      </w:pPr>
      <w:r>
        <w:t>Edit and reschedule</w:t>
      </w:r>
      <w:r w:rsidR="00C347A8">
        <w:t xml:space="preserve"> </w:t>
      </w:r>
      <w:r>
        <w:t>visits</w:t>
      </w:r>
      <w:r w:rsidR="00C347A8">
        <w:t xml:space="preserve"> and kickoff the reschedule notification workflow to visitor</w:t>
      </w:r>
      <w:r>
        <w:t>’s email.</w:t>
      </w:r>
    </w:p>
    <w:p w14:paraId="06FC3CA3" w14:textId="0764E468" w:rsidR="ABFFABFF" w:rsidRPr="00005CF0" w:rsidRDefault="00457CBF" w:rsidP="7043EEB1">
      <w:pPr>
        <w:pStyle w:val="ARCATParagraph"/>
      </w:pPr>
      <w:r>
        <w:t>Operator Management</w:t>
      </w:r>
      <w:r w:rsidR="ABFFABFF">
        <w:t>:</w:t>
      </w:r>
    </w:p>
    <w:p w14:paraId="15AEF95B" w14:textId="003D167A" w:rsidR="ABFFABFF" w:rsidRPr="00005CF0" w:rsidRDefault="ABFFABFF" w:rsidP="7043EEB1">
      <w:pPr>
        <w:pStyle w:val="ARCATSubPara"/>
      </w:pPr>
      <w:r>
        <w:t>Assign</w:t>
      </w:r>
      <w:r w:rsidR="00180FFD">
        <w:t xml:space="preserve"> card numbers</w:t>
      </w:r>
      <w:r>
        <w:t xml:space="preserve"> </w:t>
      </w:r>
      <w:r w:rsidR="00180FFD">
        <w:t>in visitor management for visitors requiring a physical access card credentials for their visit.</w:t>
      </w:r>
    </w:p>
    <w:p w14:paraId="06EBFF74" w14:textId="7431CD9C" w:rsidR="00133B20" w:rsidRDefault="00133B20" w:rsidP="7043EEB1">
      <w:pPr>
        <w:pStyle w:val="ARCATSubPara"/>
      </w:pPr>
      <w:r>
        <w:t>Print badges for visitors from the visitor management system.</w:t>
      </w:r>
    </w:p>
    <w:p w14:paraId="50269766" w14:textId="6AFC968C" w:rsidR="00133B20" w:rsidRDefault="00F72626" w:rsidP="7043EEB1">
      <w:pPr>
        <w:pStyle w:val="ARCATSubPara"/>
      </w:pPr>
      <w:r>
        <w:t>Capture visitor image upon check-in.</w:t>
      </w:r>
    </w:p>
    <w:p w14:paraId="5A75F85E" w14:textId="1ED22407" w:rsidR="ABFFABFF" w:rsidRPr="00005CF0" w:rsidRDefault="ABFFABFF" w:rsidP="7043EEB1">
      <w:pPr>
        <w:pStyle w:val="ARCATSubPara"/>
      </w:pPr>
      <w:r>
        <w:t xml:space="preserve">Be able to do a visual verify of the employee to their photo at the </w:t>
      </w:r>
      <w:r w:rsidR="00D4362B">
        <w:t>operator desk.</w:t>
      </w:r>
    </w:p>
    <w:p w14:paraId="7AC61579" w14:textId="0E6583F0" w:rsidR="ABFFABFF" w:rsidRPr="00005CF0" w:rsidRDefault="007758DC" w:rsidP="7043EEB1">
      <w:pPr>
        <w:pStyle w:val="ARCATParagraph"/>
      </w:pPr>
      <w:r>
        <w:t xml:space="preserve">List </w:t>
      </w:r>
      <w:r w:rsidR="00D86017">
        <w:t xml:space="preserve">Filter, Sort, </w:t>
      </w:r>
      <w:r w:rsidR="00637871">
        <w:t xml:space="preserve">Search </w:t>
      </w:r>
      <w:r w:rsidR="00D86017">
        <w:t xml:space="preserve">and </w:t>
      </w:r>
      <w:r>
        <w:t>Export</w:t>
      </w:r>
      <w:r w:rsidR="ABFFABFF">
        <w:t>:</w:t>
      </w:r>
    </w:p>
    <w:p w14:paraId="24B68F32" w14:textId="79F223AF" w:rsidR="00D86017" w:rsidRDefault="00D86017" w:rsidP="7043EEB1">
      <w:pPr>
        <w:pStyle w:val="ARCATSubPara"/>
      </w:pPr>
      <w:r>
        <w:t xml:space="preserve">Users can configure </w:t>
      </w:r>
      <w:r w:rsidR="001865E6">
        <w:t>column for display on visit list and invitation list.</w:t>
      </w:r>
    </w:p>
    <w:p w14:paraId="558768A3" w14:textId="77777777" w:rsidR="00637871" w:rsidRDefault="00637871" w:rsidP="7043EEB1">
      <w:pPr>
        <w:pStyle w:val="ARCATSubPara"/>
      </w:pPr>
      <w:r>
        <w:t>U</w:t>
      </w:r>
      <w:r w:rsidR="00B11347">
        <w:t>sers can sort</w:t>
      </w:r>
      <w:r>
        <w:t xml:space="preserve">, </w:t>
      </w:r>
      <w:r w:rsidR="00B11347">
        <w:t>filter</w:t>
      </w:r>
      <w:r>
        <w:t xml:space="preserve">, and search </w:t>
      </w:r>
      <w:r w:rsidR="00B11347">
        <w:t>columns on visit list</w:t>
      </w:r>
      <w:r>
        <w:t xml:space="preserve"> and </w:t>
      </w:r>
      <w:r w:rsidR="00B11347">
        <w:t>invitation list</w:t>
      </w:r>
      <w:r>
        <w:t>.</w:t>
      </w:r>
    </w:p>
    <w:p w14:paraId="6D1A0686" w14:textId="5F1A1989" w:rsidR="00B11347" w:rsidRPr="00005CF0" w:rsidRDefault="00637871" w:rsidP="7043EEB1">
      <w:pPr>
        <w:pStyle w:val="ARCATSubPara"/>
      </w:pPr>
      <w:r>
        <w:t>Operators and Administrators can sort, filter, and search columns on watchlist.</w:t>
      </w:r>
      <w:r w:rsidR="00B11347">
        <w:t xml:space="preserve"> </w:t>
      </w:r>
    </w:p>
    <w:p w14:paraId="44FBE173" w14:textId="47592432" w:rsidR="ABFFABFF" w:rsidRDefault="007758DC" w:rsidP="7043EEB1">
      <w:pPr>
        <w:pStyle w:val="ARCATSubPara"/>
      </w:pPr>
      <w:r>
        <w:t>Administrators can export visit list, watchlist, and invitation list</w:t>
      </w:r>
      <w:r w:rsidR="00D86017">
        <w:t xml:space="preserve"> to .csv or pdf for reporting and tracking.</w:t>
      </w:r>
    </w:p>
    <w:p w14:paraId="2CD892A2" w14:textId="77777777" w:rsidR="ABFFABFF" w:rsidRPr="00005CF0" w:rsidRDefault="ABFFABFF" w:rsidP="7043EEB1">
      <w:pPr>
        <w:pStyle w:val="ARCATParagraph"/>
      </w:pPr>
      <w:r>
        <w:t>Self-Registration Kiosk:</w:t>
      </w:r>
    </w:p>
    <w:p w14:paraId="0B7E1950" w14:textId="46F2CAED" w:rsidR="ABFFABFF" w:rsidRPr="00005CF0" w:rsidRDefault="ABFFABFF" w:rsidP="7043EEB1">
      <w:pPr>
        <w:pStyle w:val="ARCATSubPara"/>
      </w:pPr>
      <w:r>
        <w:t>Provide a fully featured visitor kiosk to handle visitor registration needs in a busy or unattended lobby. The Kiosk shall be used to perform touchscreen visitor registration using a v</w:t>
      </w:r>
      <w:r w:rsidR="002419C9">
        <w:t>isitor’s inputs from kiosk or scan of QR code on mobile device.</w:t>
      </w:r>
    </w:p>
    <w:p w14:paraId="7F9DB7F9" w14:textId="4F72583A" w:rsidR="ABFFABFF" w:rsidRPr="00005CF0" w:rsidRDefault="ABFFABFF" w:rsidP="7043EEB1">
      <w:pPr>
        <w:pStyle w:val="ARCATSubPara"/>
      </w:pPr>
      <w:r>
        <w:t>The Kiosk shall be used to take picture of visitors for true visitor identification, as well as display visitation rules/non-disclosure agreement.</w:t>
      </w:r>
    </w:p>
    <w:p w14:paraId="60A7C836" w14:textId="2CAA64F8" w:rsidR="ABFFABFF" w:rsidRPr="00005CF0" w:rsidRDefault="ABFFABFF" w:rsidP="7043EEB1">
      <w:pPr>
        <w:pStyle w:val="ARCATSubPara"/>
      </w:pPr>
      <w:r>
        <w:t>Print a visitor badge at the self-registration station or at a</w:t>
      </w:r>
      <w:r w:rsidR="00AE184F">
        <w:t xml:space="preserve">n operator desk </w:t>
      </w:r>
      <w:r>
        <w:t>and allow for remote authorization of the visit by the host or security desk. The Kiosk shall notify the hosting employee when their visitor arrives.</w:t>
      </w:r>
    </w:p>
    <w:p w14:paraId="1FB8AA18" w14:textId="77777777" w:rsidR="ABFFABFF" w:rsidRPr="00005CF0" w:rsidRDefault="ABFFABFF" w:rsidP="7043EEB1">
      <w:pPr>
        <w:pStyle w:val="ARCATParagraph"/>
      </w:pPr>
      <w:r>
        <w:lastRenderedPageBreak/>
        <w:t>Security Audit Compliance:</w:t>
      </w:r>
    </w:p>
    <w:p w14:paraId="0A621278" w14:textId="77777777" w:rsidR="ABFFABFF" w:rsidRPr="00005CF0" w:rsidRDefault="ABFFABFF" w:rsidP="7043EEB1">
      <w:pPr>
        <w:pStyle w:val="ARCATSubPara"/>
      </w:pPr>
      <w:r>
        <w:t>Secure database.</w:t>
      </w:r>
    </w:p>
    <w:p w14:paraId="6F6B3E76" w14:textId="77777777" w:rsidR="ABFFABFF" w:rsidRPr="00005CF0" w:rsidRDefault="ABFFABFF" w:rsidP="7043EEB1">
      <w:pPr>
        <w:pStyle w:val="ARCATSubPara"/>
      </w:pPr>
      <w:r>
        <w:t>Audit log.</w:t>
      </w:r>
    </w:p>
    <w:p w14:paraId="00482FE7" w14:textId="77777777" w:rsidR="ABFFABFF" w:rsidRPr="00005CF0" w:rsidRDefault="ABFFABFF" w:rsidP="7043EEB1">
      <w:pPr>
        <w:pStyle w:val="ARCATSubPara"/>
      </w:pPr>
      <w:r>
        <w:t>Tamper proof visitor records.</w:t>
      </w:r>
    </w:p>
    <w:p w14:paraId="6C626E48" w14:textId="77777777" w:rsidR="ABFFABFF" w:rsidRPr="00005CF0" w:rsidRDefault="ABFFABFF" w:rsidP="7043EEB1">
      <w:pPr>
        <w:pStyle w:val="ARCATSubPara"/>
      </w:pPr>
      <w:r>
        <w:t>Audit reports.</w:t>
      </w:r>
    </w:p>
    <w:p w14:paraId="172DB74C" w14:textId="7FFBAA6C" w:rsidR="ABFFABFF" w:rsidRDefault="ABFFABFF" w:rsidP="7043EEB1">
      <w:pPr>
        <w:pStyle w:val="ARCATSubPara"/>
      </w:pPr>
      <w:r>
        <w:t>Backup and restore capabilities.</w:t>
      </w:r>
    </w:p>
    <w:p w14:paraId="74C5DF87" w14:textId="77777777" w:rsidR="00F10439" w:rsidRDefault="00F10439" w:rsidP="00F10439">
      <w:pPr>
        <w:pStyle w:val="ARCATSubPara"/>
        <w:numPr>
          <w:ilvl w:val="0"/>
          <w:numId w:val="0"/>
        </w:numPr>
        <w:ind w:left="1728"/>
      </w:pPr>
    </w:p>
    <w:p w14:paraId="6DBE7232" w14:textId="77777777" w:rsidR="00F10439" w:rsidRDefault="00F10439" w:rsidP="00F10439">
      <w:pPr>
        <w:pStyle w:val="ARCATSubPara"/>
        <w:numPr>
          <w:ilvl w:val="3"/>
          <w:numId w:val="0"/>
        </w:numPr>
        <w:rPr>
          <w:b/>
          <w:bCs/>
          <w:color w:val="FF0000"/>
        </w:rPr>
      </w:pPr>
      <w:r w:rsidRPr="22B8528C">
        <w:rPr>
          <w:b/>
          <w:bCs/>
          <w:color w:val="FF0000"/>
        </w:rPr>
        <w:t xml:space="preserve">NOTE TO SPECIFIER: Delete if </w:t>
      </w:r>
      <w:r>
        <w:rPr>
          <w:b/>
          <w:bCs/>
          <w:color w:val="FF0000"/>
        </w:rPr>
        <w:t xml:space="preserve">Readers are </w:t>
      </w:r>
      <w:r w:rsidRPr="22B8528C">
        <w:rPr>
          <w:b/>
          <w:bCs/>
          <w:color w:val="FF0000"/>
        </w:rPr>
        <w:t>not required.</w:t>
      </w:r>
    </w:p>
    <w:p w14:paraId="30767049" w14:textId="77777777" w:rsidR="00F10439" w:rsidRPr="00511F76" w:rsidRDefault="00F10439" w:rsidP="7043EEB1">
      <w:pPr>
        <w:pStyle w:val="ARCATnote"/>
      </w:pPr>
    </w:p>
    <w:p w14:paraId="24BE9D68" w14:textId="737C3324" w:rsidR="006E0DE4" w:rsidRPr="00511F76" w:rsidRDefault="006E0DE4" w:rsidP="7043EEB1">
      <w:pPr>
        <w:pStyle w:val="ARCATArticle"/>
      </w:pPr>
      <w:r>
        <w:t xml:space="preserve">ACCESS CONTROL READERS (Data security with </w:t>
      </w:r>
      <w:proofErr w:type="spellStart"/>
      <w:r w:rsidRPr="009435C4">
        <w:t>Omni</w:t>
      </w:r>
      <w:r w:rsidR="009435C4" w:rsidRPr="009435C4">
        <w:t>Class</w:t>
      </w:r>
      <w:proofErr w:type="spellEnd"/>
      <w:r w:rsidRPr="009435C4">
        <w:t xml:space="preserve"> </w:t>
      </w:r>
      <w:r>
        <w:t>cards.)</w:t>
      </w:r>
    </w:p>
    <w:p w14:paraId="3FA95481" w14:textId="77777777" w:rsidR="006E0DE4" w:rsidRPr="00511F76" w:rsidRDefault="006E0DE4" w:rsidP="7043EEB1">
      <w:pPr>
        <w:pStyle w:val="ARCATParagraph"/>
      </w:pPr>
      <w:r>
        <w:t>Contactless Smart Card Readers:</w:t>
      </w:r>
    </w:p>
    <w:p w14:paraId="5E1BBBC4" w14:textId="77777777" w:rsidR="006E0DE4" w:rsidRPr="00511F76" w:rsidRDefault="006E0DE4" w:rsidP="7043EEB1">
      <w:pPr>
        <w:pStyle w:val="ARCATSubPara"/>
      </w:pPr>
      <w:r>
        <w:t>Contactless Smart Card readers shall be "single-package" type, combining electronics and antenna in one package in the following configurations:</w:t>
      </w:r>
    </w:p>
    <w:p w14:paraId="68FF4569" w14:textId="77777777" w:rsidR="006E0DE4" w:rsidRPr="00511F76" w:rsidRDefault="006E0DE4" w:rsidP="7043EEB1">
      <w:pPr>
        <w:pStyle w:val="ARCATSubPara"/>
      </w:pPr>
      <w:r>
        <w:t xml:space="preserve">Provide surface mounting style 13.56 MHz or 13.56 MHz and 125 kHz </w:t>
      </w:r>
      <w:proofErr w:type="spellStart"/>
      <w:r>
        <w:t>prox</w:t>
      </w:r>
      <w:proofErr w:type="spellEnd"/>
      <w:r>
        <w:t xml:space="preserve"> contactless smart card readers suitable for minimal space mounting configurations as shown on the project plans.</w:t>
      </w:r>
    </w:p>
    <w:p w14:paraId="2416CCF9" w14:textId="77777777" w:rsidR="006E0DE4" w:rsidRPr="00511F76" w:rsidRDefault="006E0DE4" w:rsidP="7043EEB1">
      <w:pPr>
        <w:pStyle w:val="ARCATSubPara"/>
      </w:pPr>
      <w:r>
        <w:t>Contactless smart card readers shall comply with ISO 15693, ISO 14443A (CSN), and ISO 14443B and shall read credentials that comply with these standards.</w:t>
      </w:r>
    </w:p>
    <w:p w14:paraId="19C241A7" w14:textId="77777777" w:rsidR="006E0DE4" w:rsidRPr="00511F76" w:rsidRDefault="006E0DE4" w:rsidP="7043EEB1">
      <w:pPr>
        <w:pStyle w:val="ARCATSubPara"/>
      </w:pPr>
      <w:r>
        <w:t>Contactless smart card readers shall output credential data in compliance with the SIA AC-01 Wiegand standard as follows:</w:t>
      </w:r>
    </w:p>
    <w:p w14:paraId="4C5D6B4D" w14:textId="5795AAC5" w:rsidR="006E0DE4" w:rsidRPr="00511F76" w:rsidRDefault="006E0DE4" w:rsidP="7043EEB1">
      <w:pPr>
        <w:pStyle w:val="ARCATSubSub1"/>
      </w:pPr>
      <w:r>
        <w:t xml:space="preserve">Reads standard proximity format data from </w:t>
      </w:r>
      <w:proofErr w:type="spellStart"/>
      <w:r>
        <w:t>Omni</w:t>
      </w:r>
      <w:r w:rsidR="009435C4">
        <w:t>Class</w:t>
      </w:r>
      <w:proofErr w:type="spellEnd"/>
      <w:r>
        <w:t xml:space="preserve"> cards and outputs data as encoded.</w:t>
      </w:r>
    </w:p>
    <w:p w14:paraId="36EA3553" w14:textId="77777777" w:rsidR="006E0DE4" w:rsidRPr="00511F76" w:rsidRDefault="006E0DE4" w:rsidP="7043EEB1">
      <w:pPr>
        <w:pStyle w:val="ARCATSubSub1"/>
      </w:pPr>
      <w:r>
        <w:t>Reads card serial number (CSN) of a MIFARE or DESFIRE card with configurable outputs as 26-bit, 32-bit, 34-bit, 40-bit, or 56-bit.</w:t>
      </w:r>
    </w:p>
    <w:p w14:paraId="520C8E83" w14:textId="02053C61" w:rsidR="006E0DE4" w:rsidRPr="00511F76" w:rsidRDefault="006E0DE4" w:rsidP="7043EEB1">
      <w:pPr>
        <w:pStyle w:val="ARCATSubPara"/>
      </w:pPr>
      <w:r>
        <w:t xml:space="preserve">Data security with </w:t>
      </w:r>
      <w:proofErr w:type="spellStart"/>
      <w:r>
        <w:t>Omni</w:t>
      </w:r>
      <w:r w:rsidR="009435C4">
        <w:t>Class</w:t>
      </w:r>
      <w:proofErr w:type="spellEnd"/>
      <w:r w:rsidR="009435C4">
        <w:t xml:space="preserve"> </w:t>
      </w:r>
      <w:r>
        <w:t xml:space="preserve">cards shall use up to 128-bit authentication keys to reduce the risk of compromised data or duplicate cards. The contactless smart card reader and </w:t>
      </w:r>
      <w:proofErr w:type="spellStart"/>
      <w:r>
        <w:t>Omni</w:t>
      </w:r>
      <w:r w:rsidR="009435C4">
        <w:t>Class</w:t>
      </w:r>
      <w:proofErr w:type="spellEnd"/>
      <w:r>
        <w:t xml:space="preserve"> cards shall require matching keys </w:t>
      </w:r>
      <w:proofErr w:type="gramStart"/>
      <w:r>
        <w:t>in order to</w:t>
      </w:r>
      <w:proofErr w:type="gramEnd"/>
      <w:r>
        <w:t xml:space="preserve"> function together. All RF data transmission between the card and the reader shall be encrypted, using a secure algorithm. Card readers shall be provided with keys that are compatible with the </w:t>
      </w:r>
      <w:proofErr w:type="spellStart"/>
      <w:r>
        <w:t>Omni</w:t>
      </w:r>
      <w:r w:rsidR="009435C4">
        <w:t>Class</w:t>
      </w:r>
      <w:proofErr w:type="spellEnd"/>
      <w:r>
        <w:t xml:space="preserve"> cards.</w:t>
      </w:r>
    </w:p>
    <w:p w14:paraId="46C41DDE" w14:textId="77777777" w:rsidR="006E0DE4" w:rsidRPr="00511F76" w:rsidRDefault="006E0DE4" w:rsidP="7043EEB1">
      <w:pPr>
        <w:pStyle w:val="ARCATSubPara"/>
      </w:pPr>
      <w:r>
        <w:t>The reader shall be of potted, polycarbonate material, sealed to a NEMA rating of 4X (IP65).</w:t>
      </w:r>
    </w:p>
    <w:p w14:paraId="6CBAA52A" w14:textId="77777777" w:rsidR="006E0DE4" w:rsidRPr="00511F76" w:rsidRDefault="006E0DE4" w:rsidP="7043EEB1">
      <w:pPr>
        <w:pStyle w:val="ARCATSubPara"/>
      </w:pPr>
      <w:r>
        <w:t xml:space="preserve">The contactless smart card reader shall provide the ability to change operational features in the field </w:t>
      </w:r>
      <w:proofErr w:type="gramStart"/>
      <w:r>
        <w:t>through the use of</w:t>
      </w:r>
      <w:proofErr w:type="gramEnd"/>
      <w:r>
        <w:t xml:space="preserve"> a factory-programmed command card. Additionally, firmware may be updated by flashing the reader. Command card operational programming options shall include:</w:t>
      </w:r>
    </w:p>
    <w:p w14:paraId="4F5F1C17" w14:textId="77777777" w:rsidR="006E0DE4" w:rsidRPr="00511F76" w:rsidRDefault="006E0DE4" w:rsidP="7043EEB1">
      <w:pPr>
        <w:pStyle w:val="ARCATSubSub1"/>
      </w:pPr>
      <w:r>
        <w:t>Output configurations.</w:t>
      </w:r>
    </w:p>
    <w:p w14:paraId="0EC5847C" w14:textId="77777777" w:rsidR="006E0DE4" w:rsidRPr="00511F76" w:rsidRDefault="006E0DE4" w:rsidP="7043EEB1">
      <w:pPr>
        <w:pStyle w:val="ARCATSubSub1"/>
      </w:pPr>
      <w:r>
        <w:t>LED and Audio configurations.</w:t>
      </w:r>
    </w:p>
    <w:p w14:paraId="4A7852A0" w14:textId="77777777" w:rsidR="006E0DE4" w:rsidRPr="00511F76" w:rsidRDefault="006E0DE4" w:rsidP="7043EEB1">
      <w:pPr>
        <w:pStyle w:val="ARCATSubSub1"/>
      </w:pPr>
      <w:r>
        <w:t>Keypad configurations.</w:t>
      </w:r>
    </w:p>
    <w:p w14:paraId="0506AC34" w14:textId="77777777" w:rsidR="006E0DE4" w:rsidRPr="00511F76" w:rsidRDefault="006E0DE4" w:rsidP="7043EEB1">
      <w:pPr>
        <w:pStyle w:val="ARCATSubPara"/>
      </w:pPr>
      <w:r>
        <w:t>Contactless smart card readers shall provide the following programmable audio/visual indication:</w:t>
      </w:r>
    </w:p>
    <w:p w14:paraId="6C0905D4" w14:textId="1E06685E" w:rsidR="006E0DE4" w:rsidRPr="00511F76" w:rsidRDefault="006E0DE4" w:rsidP="7043EEB1">
      <w:pPr>
        <w:pStyle w:val="ARCATSubSub1"/>
      </w:pPr>
      <w:r>
        <w:t xml:space="preserve">An audio transducer shall provide various tone sequences to </w:t>
      </w:r>
      <w:r w:rsidR="00DE43C3">
        <w:t>signify</w:t>
      </w:r>
      <w:r>
        <w:t xml:space="preserve"> access granted, access denied, power up, and diagnostics.</w:t>
      </w:r>
    </w:p>
    <w:p w14:paraId="31318609" w14:textId="77777777" w:rsidR="006E0DE4" w:rsidRPr="00511F76" w:rsidRDefault="006E0DE4" w:rsidP="7043EEB1">
      <w:pPr>
        <w:pStyle w:val="ARCATSubSub1"/>
      </w:pPr>
      <w:r>
        <w:t>A high-intensity light bar shall provide clear visual status (red/green/amber) that is visible even in bright sunlight.</w:t>
      </w:r>
    </w:p>
    <w:p w14:paraId="53EFD006" w14:textId="77777777" w:rsidR="006E0DE4" w:rsidRPr="00511F76" w:rsidRDefault="006E0DE4" w:rsidP="7043EEB1">
      <w:pPr>
        <w:pStyle w:val="ARCATSubPara"/>
      </w:pPr>
      <w:r>
        <w:t>Contactless smart card readers shall meet the following certifications:</w:t>
      </w:r>
    </w:p>
    <w:p w14:paraId="320C5E55" w14:textId="77777777" w:rsidR="006E0DE4" w:rsidRPr="00511F76" w:rsidRDefault="006E0DE4" w:rsidP="7043EEB1">
      <w:pPr>
        <w:pStyle w:val="ARCATSubSub1"/>
      </w:pPr>
      <w:r>
        <w:t>UL 294.</w:t>
      </w:r>
    </w:p>
    <w:p w14:paraId="1F8BA8CA" w14:textId="77777777" w:rsidR="006E0DE4" w:rsidRPr="00511F76" w:rsidRDefault="006E0DE4" w:rsidP="7043EEB1">
      <w:pPr>
        <w:pStyle w:val="ARCATSubSub1"/>
      </w:pPr>
      <w:r>
        <w:t>Canada/UL 294.</w:t>
      </w:r>
    </w:p>
    <w:p w14:paraId="4BD712EA" w14:textId="77777777" w:rsidR="006E0DE4" w:rsidRPr="00511F76" w:rsidRDefault="006E0DE4" w:rsidP="7043EEB1">
      <w:pPr>
        <w:pStyle w:val="ARCATSubSub1"/>
      </w:pPr>
      <w:r>
        <w:t>FCC Certification.</w:t>
      </w:r>
    </w:p>
    <w:p w14:paraId="14FD8A6E" w14:textId="77777777" w:rsidR="006E0DE4" w:rsidRPr="00511F76" w:rsidRDefault="006E0DE4" w:rsidP="7043EEB1">
      <w:pPr>
        <w:pStyle w:val="ARCATSubSub1"/>
      </w:pPr>
      <w:r>
        <w:t>Canada Radio Certification.</w:t>
      </w:r>
    </w:p>
    <w:p w14:paraId="5DB45542" w14:textId="77777777" w:rsidR="006E0DE4" w:rsidRPr="00511F76" w:rsidRDefault="006E0DE4" w:rsidP="7043EEB1">
      <w:pPr>
        <w:pStyle w:val="ARCATSubSub1"/>
      </w:pPr>
      <w:r>
        <w:t>EU and CB Scheme Electrical Safety.</w:t>
      </w:r>
    </w:p>
    <w:p w14:paraId="6A37A0C3" w14:textId="77777777" w:rsidR="006E0DE4" w:rsidRPr="00511F76" w:rsidRDefault="006E0DE4" w:rsidP="7043EEB1">
      <w:pPr>
        <w:pStyle w:val="ARCATSubSub1"/>
      </w:pPr>
      <w:r>
        <w:t>EU - R and TTE Directive.</w:t>
      </w:r>
    </w:p>
    <w:p w14:paraId="731F463B" w14:textId="77777777" w:rsidR="006E0DE4" w:rsidRPr="00511F76" w:rsidRDefault="006E0DE4" w:rsidP="7043EEB1">
      <w:pPr>
        <w:pStyle w:val="ARCATSubSub1"/>
      </w:pPr>
      <w:r>
        <w:t>CE Mark (Europe).</w:t>
      </w:r>
    </w:p>
    <w:p w14:paraId="11D64D22" w14:textId="77777777" w:rsidR="006E0DE4" w:rsidRPr="00511F76" w:rsidRDefault="006E0DE4" w:rsidP="7043EEB1">
      <w:pPr>
        <w:pStyle w:val="ARCATSubSub1"/>
      </w:pPr>
      <w:r>
        <w:t>IP55 Rated.</w:t>
      </w:r>
    </w:p>
    <w:p w14:paraId="6559C307" w14:textId="77777777" w:rsidR="006E0DE4" w:rsidRPr="00511F76" w:rsidRDefault="006E0DE4" w:rsidP="7043EEB1">
      <w:pPr>
        <w:pStyle w:val="ARCATSubSub1"/>
      </w:pPr>
      <w:r>
        <w:t>C-Tick (New Zealand/Australia/Taiwan).</w:t>
      </w:r>
    </w:p>
    <w:p w14:paraId="3F9BCDCB" w14:textId="77777777" w:rsidR="006E0DE4" w:rsidRPr="00511F76" w:rsidRDefault="006E0DE4" w:rsidP="7043EEB1">
      <w:pPr>
        <w:pStyle w:val="ARCATSubPara"/>
      </w:pPr>
      <w:r>
        <w:lastRenderedPageBreak/>
        <w:t>Contactless smart card readers shall meet the following environmental specifications:</w:t>
      </w:r>
    </w:p>
    <w:p w14:paraId="5732ADF3" w14:textId="77777777" w:rsidR="006E0DE4" w:rsidRPr="00511F76" w:rsidRDefault="006E0DE4" w:rsidP="7043EEB1">
      <w:pPr>
        <w:pStyle w:val="ARCATSubSub1"/>
      </w:pPr>
      <w:r>
        <w:t>Operating temperature: -30 to 150 degrees F (-35 to 65 degrees C).</w:t>
      </w:r>
    </w:p>
    <w:p w14:paraId="4E482EE0" w14:textId="77777777" w:rsidR="006E0DE4" w:rsidRPr="00511F76" w:rsidRDefault="006E0DE4" w:rsidP="7043EEB1">
      <w:pPr>
        <w:pStyle w:val="ARCATSubSub1"/>
      </w:pPr>
      <w:r>
        <w:t>Operating humidity: 5 to 95 percent relative humidity non-condensing.</w:t>
      </w:r>
    </w:p>
    <w:p w14:paraId="423B1AEC" w14:textId="77777777" w:rsidR="006E0DE4" w:rsidRPr="00511F76" w:rsidRDefault="006E0DE4" w:rsidP="7043EEB1">
      <w:pPr>
        <w:pStyle w:val="ARCATSubSub1"/>
      </w:pPr>
      <w:r>
        <w:t>Weatherized design suitable to withstand harsh environments.</w:t>
      </w:r>
    </w:p>
    <w:p w14:paraId="70849783" w14:textId="77777777" w:rsidR="006E0DE4" w:rsidRPr="00511F76" w:rsidRDefault="006E0DE4" w:rsidP="7043EEB1">
      <w:pPr>
        <w:pStyle w:val="ARCATSubPara"/>
      </w:pPr>
      <w:r>
        <w:t>Contactless smart card reader cabling requirements shall be:</w:t>
      </w:r>
    </w:p>
    <w:p w14:paraId="29B57D3E" w14:textId="77777777" w:rsidR="006E0DE4" w:rsidRPr="00511F76" w:rsidRDefault="006E0DE4" w:rsidP="7043EEB1">
      <w:pPr>
        <w:pStyle w:val="ARCATSubSub1"/>
      </w:pPr>
      <w:r>
        <w:t>Manufacturer: Honeywell Cable</w:t>
      </w:r>
    </w:p>
    <w:p w14:paraId="329288B8" w14:textId="77777777" w:rsidR="006E0DE4" w:rsidRDefault="006E0DE4" w:rsidP="7043EEB1">
      <w:pPr>
        <w:pStyle w:val="ARCATSubSub1"/>
      </w:pPr>
      <w:r>
        <w:t>Cable distance (Wiegand): 500 feet (150 m)</w:t>
      </w:r>
    </w:p>
    <w:p w14:paraId="3A93C27A" w14:textId="77777777" w:rsidR="006E0DE4" w:rsidRPr="00B3797D" w:rsidRDefault="006E0DE4" w:rsidP="7043EEB1">
      <w:pPr>
        <w:pStyle w:val="ARCATSubSub1"/>
      </w:pPr>
      <w:r>
        <w:t>Cable distance (OSDP):  1,640 feet (500 m)</w:t>
      </w:r>
    </w:p>
    <w:p w14:paraId="51988EAC" w14:textId="77777777" w:rsidR="006E0DE4" w:rsidRPr="00511F76" w:rsidRDefault="006E0DE4" w:rsidP="7043EEB1">
      <w:pPr>
        <w:pStyle w:val="ARCATSubSub1"/>
      </w:pPr>
      <w:r>
        <w:t>Cable type: 6-conductor No. 22 AWG minimum with overall foil shield and drain wire</w:t>
      </w:r>
    </w:p>
    <w:p w14:paraId="64A639D8" w14:textId="77777777" w:rsidR="006E0DE4" w:rsidRPr="00511F76" w:rsidRDefault="006E0DE4" w:rsidP="7043EEB1">
      <w:pPr>
        <w:pStyle w:val="ARCATSubSub1"/>
      </w:pPr>
      <w:r>
        <w:t>Standard reader termination: 18 inches (.5 m) cable pigtail.</w:t>
      </w:r>
    </w:p>
    <w:p w14:paraId="5805F9BF" w14:textId="77777777" w:rsidR="006E0DE4" w:rsidRDefault="006E0DE4" w:rsidP="7043EEB1">
      <w:pPr>
        <w:pStyle w:val="ARCATSubPara"/>
      </w:pPr>
      <w:r>
        <w:t>Warranty of contactless smart card readers shall be lifetime against defects in materials and workmanship.</w:t>
      </w:r>
    </w:p>
    <w:p w14:paraId="3BEEF397" w14:textId="77777777" w:rsidR="009435C4" w:rsidRPr="00511F76" w:rsidRDefault="009435C4" w:rsidP="009435C4">
      <w:pPr>
        <w:pStyle w:val="ARCATParagraph"/>
      </w:pPr>
      <w:r w:rsidRPr="63263017">
        <w:t xml:space="preserve">Product: OS20TOSDP Mullion 13.56 MHz Contactless Smart and 125 kHz </w:t>
      </w:r>
      <w:proofErr w:type="spellStart"/>
      <w:r w:rsidRPr="63263017">
        <w:t>Prox</w:t>
      </w:r>
      <w:proofErr w:type="spellEnd"/>
      <w:r w:rsidRPr="63263017">
        <w:t xml:space="preserve"> Card Readers as manufactured by the Honeywell Commercial Security:</w:t>
      </w:r>
    </w:p>
    <w:p w14:paraId="5903AB71" w14:textId="77777777" w:rsidR="009435C4" w:rsidRPr="00511F76" w:rsidRDefault="009435C4" w:rsidP="009435C4">
      <w:pPr>
        <w:pStyle w:val="ARCATSubPara"/>
      </w:pPr>
      <w:r w:rsidRPr="63263017">
        <w:t>Typical contactless smart card read range shall be:</w:t>
      </w:r>
    </w:p>
    <w:p w14:paraId="7CD4E1BE" w14:textId="77777777" w:rsidR="009435C4" w:rsidRDefault="009435C4" w:rsidP="009435C4">
      <w:pPr>
        <w:pStyle w:val="ARCATSubSub1"/>
      </w:pPr>
      <w:bookmarkStart w:id="1" w:name="_Hlk141356151"/>
      <w:proofErr w:type="spellStart"/>
      <w:r>
        <w:t>Seos</w:t>
      </w:r>
      <w:proofErr w:type="spellEnd"/>
      <w:r>
        <w:t xml:space="preserve">®, MIFARE Classic, MIFARE DESFire EV1/EV2/EV3 and ISO14443A Single Technology Cards – 1.6 to 4 in (4 to 10 cm) </w:t>
      </w:r>
    </w:p>
    <w:p w14:paraId="0DE5321C" w14:textId="77777777" w:rsidR="009435C4" w:rsidRDefault="009435C4" w:rsidP="009435C4">
      <w:pPr>
        <w:pStyle w:val="ARCATSubSub1"/>
      </w:pPr>
      <w:r>
        <w:t xml:space="preserve">HID / AWID Proximity®, </w:t>
      </w:r>
      <w:proofErr w:type="spellStart"/>
      <w:r>
        <w:t>Indala</w:t>
      </w:r>
      <w:proofErr w:type="spellEnd"/>
      <w:r>
        <w:t xml:space="preserve"> Proximity®, EM Proximity and 125 kHz Single Technology Cards – 2.4 to 4 in (6 to 10 cm)</w:t>
      </w:r>
    </w:p>
    <w:bookmarkEnd w:id="1"/>
    <w:p w14:paraId="2CC007DB" w14:textId="77777777" w:rsidR="009435C4" w:rsidRPr="00511F76" w:rsidRDefault="009435C4" w:rsidP="009435C4">
      <w:pPr>
        <w:pStyle w:val="ARCATSubPara"/>
      </w:pPr>
      <w:r w:rsidRPr="63263017">
        <w:t>Contactless smart card readers shall meet the following physical specifications:</w:t>
      </w:r>
    </w:p>
    <w:p w14:paraId="5DFA326D" w14:textId="74E18EDA" w:rsidR="009435C4" w:rsidRPr="00511F76" w:rsidRDefault="009435C4" w:rsidP="009435C4">
      <w:pPr>
        <w:pStyle w:val="ARCATSubSub1"/>
      </w:pPr>
      <w:r w:rsidRPr="63263017">
        <w:t xml:space="preserve">Dimensions: 1.77 x </w:t>
      </w:r>
      <w:r w:rsidR="00535A94" w:rsidRPr="63263017">
        <w:t>4.78 x</w:t>
      </w:r>
      <w:r w:rsidRPr="63263017">
        <w:t xml:space="preserve"> .77 inches (45 x 121.5 x 19.5 mm)</w:t>
      </w:r>
    </w:p>
    <w:p w14:paraId="626D5F94" w14:textId="7D7149E7" w:rsidR="009435C4" w:rsidRPr="00511F76" w:rsidRDefault="009435C4" w:rsidP="009435C4">
      <w:pPr>
        <w:pStyle w:val="ARCATSubSub1"/>
      </w:pPr>
      <w:r w:rsidRPr="63263017">
        <w:t>Weight: 3.35</w:t>
      </w:r>
      <w:r w:rsidR="00535A94">
        <w:t xml:space="preserve"> </w:t>
      </w:r>
      <w:r w:rsidRPr="63263017">
        <w:t>oz (95 g).</w:t>
      </w:r>
    </w:p>
    <w:p w14:paraId="18F8A4C2" w14:textId="77777777" w:rsidR="009435C4" w:rsidRPr="00511F76" w:rsidRDefault="009435C4" w:rsidP="009435C4">
      <w:pPr>
        <w:pStyle w:val="ARCATSubSub1"/>
      </w:pPr>
      <w:r w:rsidRPr="63263017">
        <w:t>Material: UL94 Polycarbonate.</w:t>
      </w:r>
    </w:p>
    <w:p w14:paraId="15D560D9" w14:textId="77777777" w:rsidR="009435C4" w:rsidRPr="00511F76" w:rsidRDefault="009435C4" w:rsidP="009435C4">
      <w:pPr>
        <w:pStyle w:val="ARCATSubSub1"/>
      </w:pPr>
      <w:r w:rsidRPr="63263017">
        <w:t>Two-part design with separate mounting plate and reader body</w:t>
      </w:r>
    </w:p>
    <w:p w14:paraId="35F12B6A" w14:textId="77777777" w:rsidR="009435C4" w:rsidRDefault="009435C4" w:rsidP="009435C4">
      <w:pPr>
        <w:pStyle w:val="ARCATSubSub1"/>
      </w:pPr>
      <w:r w:rsidRPr="63263017">
        <w:t>Color: Black.</w:t>
      </w:r>
      <w:r>
        <w:t xml:space="preserve"> </w:t>
      </w:r>
    </w:p>
    <w:p w14:paraId="001B5F66" w14:textId="77777777" w:rsidR="009435C4" w:rsidRPr="00511F76" w:rsidRDefault="009435C4" w:rsidP="009435C4">
      <w:pPr>
        <w:pStyle w:val="ARCATSubPara"/>
      </w:pPr>
      <w:r w:rsidRPr="63263017">
        <w:t>Contactless smart card readers shall meet the following electrical specifications:</w:t>
      </w:r>
    </w:p>
    <w:p w14:paraId="35277005" w14:textId="77777777" w:rsidR="009435C4" w:rsidRPr="00511F76" w:rsidRDefault="009435C4" w:rsidP="009435C4">
      <w:pPr>
        <w:pStyle w:val="ARCATSubSub1"/>
      </w:pPr>
      <w:r w:rsidRPr="63263017">
        <w:t xml:space="preserve">Operating voltage: </w:t>
      </w:r>
      <w:r>
        <w:t>12</w:t>
      </w:r>
      <w:r w:rsidRPr="63263017">
        <w:t xml:space="preserve"> VDC</w:t>
      </w:r>
    </w:p>
    <w:p w14:paraId="450150DA" w14:textId="77777777" w:rsidR="009435C4" w:rsidRPr="00511F76" w:rsidRDefault="009435C4" w:rsidP="009435C4">
      <w:pPr>
        <w:pStyle w:val="ARCATSubSub1"/>
      </w:pPr>
      <w:r w:rsidRPr="63263017">
        <w:t xml:space="preserve">Current requirements: </w:t>
      </w:r>
      <w:r>
        <w:t>NSC4: 60 mA Peak: 250 mA Max. Avg: 70 mA IPM5: 45 mA</w:t>
      </w:r>
    </w:p>
    <w:p w14:paraId="5E8785AC" w14:textId="77777777" w:rsidR="009435C4" w:rsidRDefault="009435C4" w:rsidP="009435C4">
      <w:pPr>
        <w:pStyle w:val="ARCATParagraph"/>
      </w:pPr>
      <w:r w:rsidRPr="63263017">
        <w:t>Product: OS20K</w:t>
      </w:r>
      <w:r>
        <w:t>T</w:t>
      </w:r>
      <w:r w:rsidRPr="63263017">
        <w:t xml:space="preserve">OSDP 13.56 MHz Contactless Smart and 125 kHz </w:t>
      </w:r>
      <w:proofErr w:type="spellStart"/>
      <w:r w:rsidRPr="63263017">
        <w:t>Prox</w:t>
      </w:r>
      <w:proofErr w:type="spellEnd"/>
      <w:r w:rsidRPr="63263017">
        <w:t xml:space="preserve"> Card W/ Keypad Readers as manufactured by the Honeywell Commercial Security:</w:t>
      </w:r>
    </w:p>
    <w:p w14:paraId="10200675" w14:textId="77777777" w:rsidR="009435C4" w:rsidRDefault="009435C4" w:rsidP="009435C4">
      <w:pPr>
        <w:pStyle w:val="ARCATSubPara"/>
      </w:pPr>
      <w:r w:rsidRPr="63263017">
        <w:t>Typical contactless smart card read range shall be:</w:t>
      </w:r>
    </w:p>
    <w:p w14:paraId="37A46A5B" w14:textId="77777777" w:rsidR="009435C4" w:rsidRDefault="009435C4" w:rsidP="009435C4">
      <w:pPr>
        <w:pStyle w:val="ARCATSubSub1"/>
      </w:pPr>
      <w:proofErr w:type="spellStart"/>
      <w:r>
        <w:t>Seos</w:t>
      </w:r>
      <w:proofErr w:type="spellEnd"/>
      <w:r>
        <w:t xml:space="preserve">®, MIFARE Classic, MIFARE DESFire EV1/EV2/EV3 and ISO14443A Single Technology Cards – 1.6 to 4 in (4 to 10 cm) </w:t>
      </w:r>
    </w:p>
    <w:p w14:paraId="3990F336" w14:textId="77777777" w:rsidR="009435C4" w:rsidRDefault="009435C4" w:rsidP="009435C4">
      <w:pPr>
        <w:pStyle w:val="ARCATSubSub1"/>
      </w:pPr>
      <w:r>
        <w:t xml:space="preserve">HID / AWID Proximity®, </w:t>
      </w:r>
      <w:proofErr w:type="spellStart"/>
      <w:r>
        <w:t>Indala</w:t>
      </w:r>
      <w:proofErr w:type="spellEnd"/>
      <w:r>
        <w:t xml:space="preserve"> Proximity®, EM Proximity and 125 kHz Single Technology Cards – 2.4 to 4 in (6 to 10 cm)</w:t>
      </w:r>
    </w:p>
    <w:p w14:paraId="08CF2368" w14:textId="77777777" w:rsidR="009435C4" w:rsidRDefault="009435C4" w:rsidP="009435C4">
      <w:pPr>
        <w:pStyle w:val="ARCATSubPara"/>
      </w:pPr>
      <w:r w:rsidRPr="63263017">
        <w:t>Contactless smart card readers shall meet the following physical specifications:</w:t>
      </w:r>
    </w:p>
    <w:p w14:paraId="0D8DF685" w14:textId="77777777" w:rsidR="009435C4" w:rsidRDefault="009435C4" w:rsidP="009435C4">
      <w:pPr>
        <w:pStyle w:val="ARCATSubSub1"/>
      </w:pPr>
      <w:r w:rsidRPr="63263017">
        <w:t>Dimensions: 1.78 x 4.79 x .85 inches (45 x 121.5x 21.5mm).</w:t>
      </w:r>
    </w:p>
    <w:p w14:paraId="1A370677" w14:textId="77777777" w:rsidR="009435C4" w:rsidRDefault="009435C4" w:rsidP="009435C4">
      <w:pPr>
        <w:pStyle w:val="ARCATSubSub1"/>
      </w:pPr>
      <w:r w:rsidRPr="63263017">
        <w:t>Weight: 3.88 oz (110 g).</w:t>
      </w:r>
    </w:p>
    <w:p w14:paraId="4BFFB4E8" w14:textId="77777777" w:rsidR="009435C4" w:rsidRDefault="009435C4" w:rsidP="009435C4">
      <w:pPr>
        <w:pStyle w:val="ARCATSubSub1"/>
      </w:pPr>
      <w:r w:rsidRPr="63263017">
        <w:t>Material: UL94 Polycarbonate.</w:t>
      </w:r>
    </w:p>
    <w:p w14:paraId="2BCC1288" w14:textId="77777777" w:rsidR="009435C4" w:rsidRDefault="009435C4" w:rsidP="009435C4">
      <w:pPr>
        <w:pStyle w:val="ARCATSubSub1"/>
      </w:pPr>
      <w:r w:rsidRPr="63263017">
        <w:t>Two-part design with separate mounting plate and reader body.</w:t>
      </w:r>
    </w:p>
    <w:p w14:paraId="4EEFB49C" w14:textId="77777777" w:rsidR="009435C4" w:rsidRDefault="009435C4" w:rsidP="009435C4">
      <w:pPr>
        <w:pStyle w:val="ARCATSubSub1"/>
      </w:pPr>
      <w:r w:rsidRPr="63263017">
        <w:t>Color: Black.</w:t>
      </w:r>
    </w:p>
    <w:p w14:paraId="5CF0B044" w14:textId="77777777" w:rsidR="009435C4" w:rsidRDefault="009435C4" w:rsidP="009435C4">
      <w:pPr>
        <w:pStyle w:val="ARCATSubPara"/>
      </w:pPr>
      <w:r w:rsidRPr="63263017">
        <w:t>Contactless smart card readers shall meet the following electrical specifications:</w:t>
      </w:r>
    </w:p>
    <w:p w14:paraId="18A71A9D" w14:textId="77777777" w:rsidR="009435C4" w:rsidRPr="00642A70" w:rsidRDefault="009435C4" w:rsidP="009435C4">
      <w:pPr>
        <w:pStyle w:val="ARCATSubSub1"/>
      </w:pPr>
      <w:r w:rsidRPr="00642A70">
        <w:t>Operating voltage: 12VDC</w:t>
      </w:r>
    </w:p>
    <w:p w14:paraId="5DB4C0D1" w14:textId="77777777" w:rsidR="009435C4" w:rsidRPr="00BA44F7" w:rsidRDefault="009435C4" w:rsidP="009435C4">
      <w:pPr>
        <w:pStyle w:val="ARCATSubSub1"/>
        <w:rPr>
          <w:b/>
          <w:bCs/>
        </w:rPr>
      </w:pPr>
      <w:r w:rsidRPr="008821F7">
        <w:t xml:space="preserve">Current requirements: </w:t>
      </w:r>
      <w:r>
        <w:t>NSC4: 65 mA Peak: 250 mA Max. Avg: 75 mA IPM5: 48 mA</w:t>
      </w:r>
    </w:p>
    <w:p w14:paraId="7A55EC36" w14:textId="77777777" w:rsidR="009435C4" w:rsidRPr="00511F76" w:rsidRDefault="009435C4" w:rsidP="009435C4">
      <w:pPr>
        <w:pStyle w:val="ARCATParagraph"/>
      </w:pPr>
      <w:r>
        <w:t xml:space="preserve">Product: OS40TOSDP US Single-Gang 13.56 MHz Contactless Smart and 125 kHz </w:t>
      </w:r>
      <w:proofErr w:type="spellStart"/>
      <w:r>
        <w:t>Prox</w:t>
      </w:r>
      <w:proofErr w:type="spellEnd"/>
      <w:r>
        <w:t xml:space="preserve"> Card Readers as manufactured by the Honeywell Commercial Security:</w:t>
      </w:r>
    </w:p>
    <w:p w14:paraId="4D53CF19" w14:textId="77777777" w:rsidR="009435C4" w:rsidRPr="00511F76" w:rsidRDefault="009435C4" w:rsidP="009435C4">
      <w:pPr>
        <w:pStyle w:val="ARCATSubPara"/>
      </w:pPr>
      <w:r>
        <w:t>Typical contactless smart card read range shall be:</w:t>
      </w:r>
    </w:p>
    <w:p w14:paraId="233CD91C" w14:textId="77777777" w:rsidR="009435C4" w:rsidRDefault="009435C4" w:rsidP="009435C4">
      <w:pPr>
        <w:pStyle w:val="ARCATSubSub1"/>
      </w:pPr>
      <w:bookmarkStart w:id="2" w:name="_Hlk141356323"/>
      <w:proofErr w:type="spellStart"/>
      <w:r>
        <w:t>Seos</w:t>
      </w:r>
      <w:proofErr w:type="spellEnd"/>
      <w:r>
        <w:t xml:space="preserve">®, MIFARE Classic, MIFARE DESFire EV1/EV2/EV3 and ISO14443A Single Technology Cards – 1.6 to 4 in (4 to 10 cm) </w:t>
      </w:r>
    </w:p>
    <w:p w14:paraId="7061D7A4" w14:textId="77777777" w:rsidR="009435C4" w:rsidRDefault="009435C4" w:rsidP="009435C4">
      <w:pPr>
        <w:pStyle w:val="ARCATSubSub1"/>
      </w:pPr>
      <w:r>
        <w:t xml:space="preserve">HID / AWID Proximity®, </w:t>
      </w:r>
      <w:proofErr w:type="spellStart"/>
      <w:r>
        <w:t>Indala</w:t>
      </w:r>
      <w:proofErr w:type="spellEnd"/>
      <w:r>
        <w:t xml:space="preserve"> Proximity®, EM Proximity and 125 kHz Single </w:t>
      </w:r>
      <w:r>
        <w:lastRenderedPageBreak/>
        <w:t>Technology Cards – 2.4 to 4 in (6 to 10 cm)</w:t>
      </w:r>
    </w:p>
    <w:bookmarkEnd w:id="2"/>
    <w:p w14:paraId="749AB1ED" w14:textId="77777777" w:rsidR="009435C4" w:rsidRPr="00511F76" w:rsidRDefault="009435C4" w:rsidP="009435C4">
      <w:pPr>
        <w:pStyle w:val="ARCATSubPara"/>
      </w:pPr>
      <w:r>
        <w:t>Contactless smart card readers shall meet the following physical specifications:</w:t>
      </w:r>
    </w:p>
    <w:p w14:paraId="6DA8BAF8" w14:textId="77777777" w:rsidR="009435C4" w:rsidRPr="00511F76" w:rsidRDefault="009435C4" w:rsidP="009435C4">
      <w:pPr>
        <w:pStyle w:val="ARCATSubSub1"/>
      </w:pPr>
      <w:r>
        <w:t>Dimensions: 3.30 x 4.80 x .85 inches (8.38 x 12.19 x 2.16 cm).</w:t>
      </w:r>
    </w:p>
    <w:p w14:paraId="7D19AF41" w14:textId="77777777" w:rsidR="009435C4" w:rsidRPr="00511F76" w:rsidRDefault="009435C4" w:rsidP="009435C4">
      <w:pPr>
        <w:pStyle w:val="ARCATSubSub1"/>
      </w:pPr>
      <w:r>
        <w:t>Weight: 8.8 oz (249.5 g).</w:t>
      </w:r>
    </w:p>
    <w:p w14:paraId="5D6557DB" w14:textId="77777777" w:rsidR="009435C4" w:rsidRPr="00511F76" w:rsidRDefault="009435C4" w:rsidP="009435C4">
      <w:pPr>
        <w:pStyle w:val="ARCATSubSub1"/>
      </w:pPr>
      <w:r>
        <w:t>Material: UL94 Polycarbonate.</w:t>
      </w:r>
    </w:p>
    <w:p w14:paraId="13E86785" w14:textId="77777777" w:rsidR="009435C4" w:rsidRPr="00511F76" w:rsidRDefault="009435C4" w:rsidP="009435C4">
      <w:pPr>
        <w:pStyle w:val="ARCATSubSub1"/>
      </w:pPr>
      <w:r>
        <w:t>Two-part design with separate mounting plate and reader body.</w:t>
      </w:r>
    </w:p>
    <w:p w14:paraId="55D80F90" w14:textId="77777777" w:rsidR="009435C4" w:rsidRPr="00511F76" w:rsidRDefault="009435C4" w:rsidP="009435C4">
      <w:pPr>
        <w:pStyle w:val="ARCATSubSub1"/>
      </w:pPr>
      <w:r>
        <w:t>Color: Black.</w:t>
      </w:r>
    </w:p>
    <w:p w14:paraId="5CD9F4A2" w14:textId="77777777" w:rsidR="009435C4" w:rsidRPr="00511F76" w:rsidRDefault="009435C4" w:rsidP="009435C4">
      <w:pPr>
        <w:pStyle w:val="ARCATSubPara"/>
      </w:pPr>
      <w:r>
        <w:t>Contactless smart card readers shall meet the following electrical specifications:</w:t>
      </w:r>
    </w:p>
    <w:p w14:paraId="308AC537" w14:textId="77777777" w:rsidR="009435C4" w:rsidRPr="00511F76" w:rsidRDefault="009435C4" w:rsidP="009435C4">
      <w:pPr>
        <w:pStyle w:val="ARCATSubSub1"/>
      </w:pPr>
      <w:r>
        <w:t>Operating voltage: 12 VDC</w:t>
      </w:r>
    </w:p>
    <w:p w14:paraId="56BCAB11" w14:textId="77777777" w:rsidR="009435C4" w:rsidRPr="00511F76" w:rsidRDefault="009435C4" w:rsidP="009435C4">
      <w:pPr>
        <w:pStyle w:val="ARCATSubSub1"/>
      </w:pPr>
      <w:r>
        <w:t>Current requirements: NSC4: 65 mA Peak: 250 mA Max. Avg: 75 mA IPM5: 45 mA</w:t>
      </w:r>
    </w:p>
    <w:p w14:paraId="1EFB8E15" w14:textId="77777777" w:rsidR="009435C4" w:rsidRPr="00511F76" w:rsidRDefault="009435C4" w:rsidP="009435C4">
      <w:pPr>
        <w:pStyle w:val="ARCATParagraph"/>
      </w:pPr>
      <w:r>
        <w:t xml:space="preserve">Product: OS40KTOSDP 13.56 MHz Contactless Smart and 125 kHz </w:t>
      </w:r>
      <w:proofErr w:type="spellStart"/>
      <w:r>
        <w:t>Prox</w:t>
      </w:r>
      <w:proofErr w:type="spellEnd"/>
      <w:r>
        <w:t xml:space="preserve"> Card W/ Keypad Readers as manufactured by the Honeywell Commercial Security:</w:t>
      </w:r>
    </w:p>
    <w:p w14:paraId="33868C7A" w14:textId="77777777" w:rsidR="009435C4" w:rsidRPr="00511F76" w:rsidRDefault="009435C4" w:rsidP="009435C4">
      <w:pPr>
        <w:pStyle w:val="ARCATSubPara"/>
      </w:pPr>
      <w:r>
        <w:t>Typical contactless smart card read range shall be:</w:t>
      </w:r>
    </w:p>
    <w:p w14:paraId="4BC7FDC9" w14:textId="77777777" w:rsidR="009435C4" w:rsidRDefault="009435C4" w:rsidP="009435C4">
      <w:pPr>
        <w:pStyle w:val="ARCATSubSub1"/>
      </w:pPr>
      <w:bookmarkStart w:id="3" w:name="_Hlk141356432"/>
      <w:proofErr w:type="spellStart"/>
      <w:r>
        <w:t>Seos</w:t>
      </w:r>
      <w:proofErr w:type="spellEnd"/>
      <w:r>
        <w:t xml:space="preserve">®, MIFARE Classic, MIFARE DESFire EV1/EV2/EV3 and ISO14443A Single Technology Cards – 1.6 to 4 in (4 to 10 cm) </w:t>
      </w:r>
    </w:p>
    <w:p w14:paraId="525FDD36" w14:textId="77777777" w:rsidR="009435C4" w:rsidRDefault="009435C4" w:rsidP="009435C4">
      <w:pPr>
        <w:pStyle w:val="ARCATSubSub1"/>
      </w:pPr>
      <w:r>
        <w:t xml:space="preserve">HID / AWID Proximity®, </w:t>
      </w:r>
      <w:proofErr w:type="spellStart"/>
      <w:r>
        <w:t>Indala</w:t>
      </w:r>
      <w:proofErr w:type="spellEnd"/>
      <w:r>
        <w:t xml:space="preserve"> Proximity®, EM Proximity and 125 kHz Single Technology Cards – 2.4 to 4 in (6 to 10 cm)</w:t>
      </w:r>
    </w:p>
    <w:bookmarkEnd w:id="3"/>
    <w:p w14:paraId="42B64E9D" w14:textId="77777777" w:rsidR="009435C4" w:rsidRPr="00511F76" w:rsidRDefault="009435C4" w:rsidP="009435C4">
      <w:pPr>
        <w:pStyle w:val="ARCATSubPara"/>
      </w:pPr>
      <w:r>
        <w:t>Contactless smart card readers shall meet the following physical specifications:</w:t>
      </w:r>
    </w:p>
    <w:p w14:paraId="66F2A963" w14:textId="77777777" w:rsidR="009435C4" w:rsidRPr="00511F76" w:rsidRDefault="009435C4" w:rsidP="009435C4">
      <w:pPr>
        <w:pStyle w:val="ARCATSubSub1"/>
      </w:pPr>
      <w:r>
        <w:t>Dimensions: 3.30 x 4.80 x .90 inches (8.38 x 12.19 x 2.28 cm).</w:t>
      </w:r>
    </w:p>
    <w:p w14:paraId="06591854" w14:textId="77777777" w:rsidR="009435C4" w:rsidRPr="00511F76" w:rsidRDefault="009435C4" w:rsidP="009435C4">
      <w:pPr>
        <w:pStyle w:val="ARCATSubSub1"/>
      </w:pPr>
      <w:r>
        <w:t>Weight: 10 oz (283.4 g).</w:t>
      </w:r>
    </w:p>
    <w:p w14:paraId="23070E6E" w14:textId="77777777" w:rsidR="009435C4" w:rsidRPr="00511F76" w:rsidRDefault="009435C4" w:rsidP="009435C4">
      <w:pPr>
        <w:pStyle w:val="ARCATSubSub1"/>
      </w:pPr>
      <w:r>
        <w:t>Material: UL94 Polycarbonate.</w:t>
      </w:r>
    </w:p>
    <w:p w14:paraId="60C1697A" w14:textId="77777777" w:rsidR="009435C4" w:rsidRPr="00511F76" w:rsidRDefault="009435C4" w:rsidP="009435C4">
      <w:pPr>
        <w:pStyle w:val="ARCATSubSub1"/>
      </w:pPr>
      <w:r>
        <w:t>Two-part design with separate mounting plate and reader body.</w:t>
      </w:r>
    </w:p>
    <w:p w14:paraId="76F84D27" w14:textId="77777777" w:rsidR="009435C4" w:rsidRPr="00511F76" w:rsidRDefault="009435C4" w:rsidP="009435C4">
      <w:pPr>
        <w:pStyle w:val="ARCATSubSub1"/>
      </w:pPr>
      <w:r>
        <w:t>Color: Black.</w:t>
      </w:r>
    </w:p>
    <w:p w14:paraId="2EB4B739" w14:textId="77777777" w:rsidR="009435C4" w:rsidRPr="00511F76" w:rsidRDefault="009435C4" w:rsidP="009435C4">
      <w:pPr>
        <w:pStyle w:val="ARCATSubPara"/>
      </w:pPr>
      <w:r>
        <w:t>Contactless smart card readers shall meet the following electrical specifications:</w:t>
      </w:r>
    </w:p>
    <w:p w14:paraId="65E5C877" w14:textId="77777777" w:rsidR="009435C4" w:rsidRPr="00511F76" w:rsidRDefault="009435C4" w:rsidP="009435C4">
      <w:pPr>
        <w:pStyle w:val="ARCATSubSub1"/>
      </w:pPr>
      <w:r>
        <w:t>Operating voltage: 12 VDC</w:t>
      </w:r>
    </w:p>
    <w:p w14:paraId="3B48775D" w14:textId="77777777" w:rsidR="009435C4" w:rsidRDefault="009435C4" w:rsidP="009435C4">
      <w:pPr>
        <w:pStyle w:val="ARCATSubSub1"/>
      </w:pPr>
      <w:r>
        <w:t>Current requirements: NSC4: 70 mA Peak: 250 mA Max. Avg: 80 mA IPM5: 55 mA</w:t>
      </w:r>
    </w:p>
    <w:p w14:paraId="66180778" w14:textId="77777777" w:rsidR="009435C4" w:rsidRPr="00511F76" w:rsidRDefault="009435C4" w:rsidP="009435C4">
      <w:pPr>
        <w:pStyle w:val="ARCATParagraph"/>
      </w:pPr>
      <w:r w:rsidRPr="63263017">
        <w:t>Product: OS20TT2OSDP Mullion 13.56 MHz Contactless Smart Card Readers as manufactured by the Honeywell Commercial Security:</w:t>
      </w:r>
    </w:p>
    <w:p w14:paraId="42E37AE2" w14:textId="77777777" w:rsidR="009435C4" w:rsidRPr="00511F76" w:rsidRDefault="009435C4" w:rsidP="009435C4">
      <w:pPr>
        <w:pStyle w:val="ARCATSubPara"/>
      </w:pPr>
      <w:r w:rsidRPr="63263017">
        <w:t>Typical contactless smart card read range shall be:</w:t>
      </w:r>
    </w:p>
    <w:p w14:paraId="2BEE0658" w14:textId="77777777" w:rsidR="009435C4" w:rsidRDefault="009435C4" w:rsidP="009435C4">
      <w:pPr>
        <w:pStyle w:val="ARCATSubSub1"/>
      </w:pPr>
      <w:proofErr w:type="spellStart"/>
      <w:r>
        <w:t>Seos</w:t>
      </w:r>
      <w:proofErr w:type="spellEnd"/>
      <w:r>
        <w:t>®, MIFARE Classic, MIFARE DESFire EV1/EV2/EV3 and ISO14443A Single Technology Cards – 1.6 to 4 in (4 to 10 cm)</w:t>
      </w:r>
    </w:p>
    <w:p w14:paraId="65763A6E" w14:textId="77777777" w:rsidR="009435C4" w:rsidRPr="00511F76" w:rsidRDefault="009435C4" w:rsidP="009435C4">
      <w:pPr>
        <w:pStyle w:val="ARCATSubPara"/>
      </w:pPr>
      <w:r w:rsidRPr="63263017">
        <w:t>Contactless smart card readers shall meet the following physical specifications:</w:t>
      </w:r>
    </w:p>
    <w:p w14:paraId="03AC6D59" w14:textId="77777777" w:rsidR="009435C4" w:rsidRPr="00511F76" w:rsidRDefault="009435C4" w:rsidP="009435C4">
      <w:pPr>
        <w:pStyle w:val="ARCATSubSub1"/>
      </w:pPr>
      <w:r w:rsidRPr="63263017">
        <w:t>Dimensions: 1.77 x 4.78 x .77 inches (45 x 121.5 x 19.5 mm).</w:t>
      </w:r>
    </w:p>
    <w:p w14:paraId="08EBAB94" w14:textId="77777777" w:rsidR="009435C4" w:rsidRPr="00511F76" w:rsidRDefault="009435C4" w:rsidP="009435C4">
      <w:pPr>
        <w:pStyle w:val="ARCATSubSub1"/>
      </w:pPr>
      <w:r w:rsidRPr="63263017">
        <w:t>Weight: 2.65 oz (75 g).</w:t>
      </w:r>
    </w:p>
    <w:p w14:paraId="542201BD" w14:textId="77777777" w:rsidR="009435C4" w:rsidRPr="00511F76" w:rsidRDefault="009435C4" w:rsidP="009435C4">
      <w:pPr>
        <w:pStyle w:val="ARCATSubSub1"/>
      </w:pPr>
      <w:r w:rsidRPr="63263017">
        <w:t>Material: UL94 Polycarbonate.</w:t>
      </w:r>
    </w:p>
    <w:p w14:paraId="37A9999C" w14:textId="77777777" w:rsidR="009435C4" w:rsidRPr="00511F76" w:rsidRDefault="009435C4" w:rsidP="009435C4">
      <w:pPr>
        <w:pStyle w:val="ARCATSubSub1"/>
      </w:pPr>
      <w:r w:rsidRPr="63263017">
        <w:t>Two-part design with separate mounting plate and reader body.</w:t>
      </w:r>
    </w:p>
    <w:p w14:paraId="0076C95F" w14:textId="77777777" w:rsidR="009435C4" w:rsidRPr="00511F76" w:rsidRDefault="009435C4" w:rsidP="009435C4">
      <w:pPr>
        <w:pStyle w:val="ARCATSubSub1"/>
      </w:pPr>
      <w:r w:rsidRPr="63263017">
        <w:t>Color: Black.</w:t>
      </w:r>
    </w:p>
    <w:p w14:paraId="6817F0DD" w14:textId="77777777" w:rsidR="009435C4" w:rsidRPr="00511F76" w:rsidRDefault="009435C4" w:rsidP="009435C4">
      <w:pPr>
        <w:pStyle w:val="ARCATSubPara"/>
      </w:pPr>
      <w:r w:rsidRPr="63263017">
        <w:t>Contactless smart card readers shall meet the following electrical specifications:</w:t>
      </w:r>
    </w:p>
    <w:p w14:paraId="798046B1" w14:textId="77777777" w:rsidR="009435C4" w:rsidRPr="003F15AC" w:rsidRDefault="009435C4" w:rsidP="009435C4">
      <w:pPr>
        <w:pStyle w:val="ARCATSubSub1"/>
      </w:pPr>
      <w:r w:rsidRPr="003F15AC">
        <w:t>Operating voltage: 12 VDC</w:t>
      </w:r>
    </w:p>
    <w:p w14:paraId="4924FBFF" w14:textId="77777777" w:rsidR="009435C4" w:rsidRPr="00511F76" w:rsidRDefault="009435C4" w:rsidP="009435C4">
      <w:pPr>
        <w:pStyle w:val="ARCATSubSub1"/>
      </w:pPr>
      <w:r w:rsidRPr="63263017">
        <w:t xml:space="preserve">Current requirements: </w:t>
      </w:r>
      <w:r>
        <w:t>NSC4: 60 mA Peak: 250 mA Max. Avg: 70 mA IPM5: 45 mA</w:t>
      </w:r>
    </w:p>
    <w:p w14:paraId="5706D5D3" w14:textId="77777777" w:rsidR="001D08AB" w:rsidRPr="008821F7" w:rsidRDefault="001D08AB" w:rsidP="001D08AB">
      <w:pPr>
        <w:pStyle w:val="ARCATParagraph"/>
      </w:pPr>
      <w:r w:rsidRPr="008821F7">
        <w:t>Product: OS20KTT2OSDP Mullion 13.56 MHz Contactless Smart Card Readers as manufactured by the Honeywell Commercial Security:</w:t>
      </w:r>
    </w:p>
    <w:p w14:paraId="3C45EC00" w14:textId="77777777" w:rsidR="001D08AB" w:rsidRPr="008821F7" w:rsidRDefault="001D08AB" w:rsidP="001D08AB">
      <w:pPr>
        <w:pStyle w:val="ARCATSubPara"/>
      </w:pPr>
      <w:r w:rsidRPr="008821F7">
        <w:t>Typical contactless smart card read range shall be:</w:t>
      </w:r>
    </w:p>
    <w:p w14:paraId="617B8880" w14:textId="77777777" w:rsidR="001D08AB" w:rsidRDefault="001D08AB" w:rsidP="001D08AB">
      <w:pPr>
        <w:pStyle w:val="ARCATSubSub1"/>
      </w:pPr>
      <w:proofErr w:type="spellStart"/>
      <w:r>
        <w:t>Seos</w:t>
      </w:r>
      <w:proofErr w:type="spellEnd"/>
      <w:r>
        <w:t>®, MIFARE Classic, MIFARE DESFire EV1/EV2/EV3 and ISO14443A Single Technology Cards – 1.6 to 4 in (4 to 10 cm)</w:t>
      </w:r>
    </w:p>
    <w:p w14:paraId="5B3081CC" w14:textId="77777777" w:rsidR="001D08AB" w:rsidRDefault="001D08AB" w:rsidP="001D08AB">
      <w:pPr>
        <w:pStyle w:val="ARCATSubPara"/>
      </w:pPr>
      <w:r w:rsidRPr="63263017">
        <w:t>Contactless smart card readers shall meet the following physical specifications:</w:t>
      </w:r>
    </w:p>
    <w:p w14:paraId="6EF04D24" w14:textId="77777777" w:rsidR="001D08AB" w:rsidRDefault="001D08AB" w:rsidP="001D08AB">
      <w:pPr>
        <w:pStyle w:val="ARCATSubSub1"/>
      </w:pPr>
      <w:r w:rsidRPr="63263017">
        <w:t>Dimensions: 1.78 x 4.79 x .85 inches (45 x 121.5x 21.5mm).</w:t>
      </w:r>
    </w:p>
    <w:p w14:paraId="13CC5CB6" w14:textId="77777777" w:rsidR="001D08AB" w:rsidRDefault="001D08AB" w:rsidP="001D08AB">
      <w:pPr>
        <w:pStyle w:val="ARCATSubSub1"/>
      </w:pPr>
      <w:r w:rsidRPr="63263017">
        <w:t>Weight: 3.17 oz (90 g).</w:t>
      </w:r>
    </w:p>
    <w:p w14:paraId="220D64B2" w14:textId="77777777" w:rsidR="001D08AB" w:rsidRDefault="001D08AB" w:rsidP="001D08AB">
      <w:pPr>
        <w:pStyle w:val="ARCATSubSub1"/>
      </w:pPr>
      <w:r w:rsidRPr="63263017">
        <w:t>Material: UL94 Polycarbonate.</w:t>
      </w:r>
    </w:p>
    <w:p w14:paraId="76DCCB71" w14:textId="77777777" w:rsidR="001D08AB" w:rsidRDefault="001D08AB" w:rsidP="001D08AB">
      <w:pPr>
        <w:pStyle w:val="ARCATSubSub1"/>
      </w:pPr>
      <w:r w:rsidRPr="63263017">
        <w:t>Two-part design with separate mounting plate and reader body.</w:t>
      </w:r>
    </w:p>
    <w:p w14:paraId="0F759288" w14:textId="77777777" w:rsidR="001D08AB" w:rsidRDefault="001D08AB" w:rsidP="001D08AB">
      <w:pPr>
        <w:pStyle w:val="ARCATSubSub1"/>
      </w:pPr>
      <w:r w:rsidRPr="63263017">
        <w:lastRenderedPageBreak/>
        <w:t>Color: Black.</w:t>
      </w:r>
      <w:r>
        <w:t xml:space="preserve"> </w:t>
      </w:r>
    </w:p>
    <w:p w14:paraId="2C833536" w14:textId="77777777" w:rsidR="001D08AB" w:rsidRDefault="001D08AB" w:rsidP="001D08AB">
      <w:pPr>
        <w:pStyle w:val="ARCATSubPara"/>
      </w:pPr>
      <w:r w:rsidRPr="63263017">
        <w:t>Contactless smart card readers shall meet the following electrical specifications:</w:t>
      </w:r>
    </w:p>
    <w:p w14:paraId="409D2F3C" w14:textId="77777777" w:rsidR="001D08AB" w:rsidRPr="00483262" w:rsidRDefault="001D08AB" w:rsidP="001D08AB">
      <w:pPr>
        <w:pStyle w:val="ARCATSubSub1"/>
      </w:pPr>
      <w:r w:rsidRPr="00483262">
        <w:t>Operating voltage: 12VDC</w:t>
      </w:r>
    </w:p>
    <w:p w14:paraId="4795C080" w14:textId="2B358976" w:rsidR="001D08AB" w:rsidRDefault="001D08AB" w:rsidP="001D08AB">
      <w:pPr>
        <w:pStyle w:val="ARCATSubSub1"/>
      </w:pPr>
      <w:r w:rsidRPr="63263017">
        <w:t xml:space="preserve">Current requirements: </w:t>
      </w:r>
      <w:r>
        <w:t>NSC4: 65 mA Peak: 250 mA Max. Avg: 75 mA IPM5: 48 mA</w:t>
      </w:r>
    </w:p>
    <w:p w14:paraId="2AE43DAE" w14:textId="0606A287" w:rsidR="009435C4" w:rsidRPr="00511F76" w:rsidRDefault="009435C4" w:rsidP="009435C4">
      <w:pPr>
        <w:pStyle w:val="ARCATParagraph"/>
      </w:pPr>
      <w:r>
        <w:t>Product: OS40TT2OSDP US Single-Gang 13.56 MHz Contactless Smart Card Readers as manufactured by the Honeywell Commercial Security:</w:t>
      </w:r>
    </w:p>
    <w:p w14:paraId="111F0019" w14:textId="77777777" w:rsidR="009435C4" w:rsidRPr="00511F76" w:rsidRDefault="009435C4" w:rsidP="009435C4">
      <w:pPr>
        <w:pStyle w:val="ARCATSubPara"/>
      </w:pPr>
      <w:r>
        <w:t>Typical contactless smart card read range shall be:</w:t>
      </w:r>
    </w:p>
    <w:p w14:paraId="6D538849" w14:textId="77777777" w:rsidR="009435C4" w:rsidRDefault="009435C4" w:rsidP="009435C4">
      <w:pPr>
        <w:pStyle w:val="ARCATSubSub1"/>
      </w:pPr>
      <w:proofErr w:type="spellStart"/>
      <w:r>
        <w:t>Seos</w:t>
      </w:r>
      <w:proofErr w:type="spellEnd"/>
      <w:r>
        <w:t>®, MIFARE Classic, MIFARE DESFire EV1/EV2/EV3 and ISO14443A Single Technology Cards – 1.6 to 4 in (4 to 10 cm)</w:t>
      </w:r>
    </w:p>
    <w:p w14:paraId="38A0441E" w14:textId="77777777" w:rsidR="009435C4" w:rsidRPr="00511F76" w:rsidRDefault="009435C4" w:rsidP="009435C4">
      <w:pPr>
        <w:pStyle w:val="ARCATSubPara"/>
      </w:pPr>
      <w:r>
        <w:t>Contactless smart card readers shall meet the following physical specifications:</w:t>
      </w:r>
    </w:p>
    <w:p w14:paraId="77620671" w14:textId="77777777" w:rsidR="009435C4" w:rsidRPr="00511F76" w:rsidRDefault="009435C4" w:rsidP="009435C4">
      <w:pPr>
        <w:pStyle w:val="ARCATSubSub1"/>
      </w:pPr>
      <w:r>
        <w:t>Dimensions: 3.30 x 4.80 x .85 inches (8.38 x 12.19 x 2.16 cm).</w:t>
      </w:r>
    </w:p>
    <w:p w14:paraId="069E0B33" w14:textId="3E00AEFA" w:rsidR="009435C4" w:rsidRPr="00511F76" w:rsidRDefault="009435C4" w:rsidP="009435C4">
      <w:pPr>
        <w:pStyle w:val="ARCATSubSub1"/>
      </w:pPr>
      <w:r>
        <w:t>Weight: 8.</w:t>
      </w:r>
      <w:r w:rsidR="00535A94">
        <w:t>8 oz</w:t>
      </w:r>
      <w:r>
        <w:t xml:space="preserve"> (249.5 g).</w:t>
      </w:r>
    </w:p>
    <w:p w14:paraId="78205799" w14:textId="77777777" w:rsidR="009435C4" w:rsidRPr="00511F76" w:rsidRDefault="009435C4" w:rsidP="009435C4">
      <w:pPr>
        <w:pStyle w:val="ARCATSubSub1"/>
      </w:pPr>
      <w:r>
        <w:t>Material: UL94 Polycarbonate.</w:t>
      </w:r>
    </w:p>
    <w:p w14:paraId="0BCD9201" w14:textId="77777777" w:rsidR="009435C4" w:rsidRPr="00511F76" w:rsidRDefault="009435C4" w:rsidP="009435C4">
      <w:pPr>
        <w:pStyle w:val="ARCATSubSub1"/>
      </w:pPr>
      <w:r>
        <w:t>Two-part design with separate mounting plate and reader body.</w:t>
      </w:r>
    </w:p>
    <w:p w14:paraId="6866E8EF" w14:textId="77777777" w:rsidR="009435C4" w:rsidRPr="00511F76" w:rsidRDefault="009435C4" w:rsidP="009435C4">
      <w:pPr>
        <w:pStyle w:val="ARCATSubSub1"/>
      </w:pPr>
      <w:r>
        <w:t>Color: Black.</w:t>
      </w:r>
    </w:p>
    <w:p w14:paraId="4F02F7FC" w14:textId="77777777" w:rsidR="009435C4" w:rsidRPr="00511F76" w:rsidRDefault="009435C4" w:rsidP="009435C4">
      <w:pPr>
        <w:pStyle w:val="ARCATSubPara"/>
      </w:pPr>
      <w:r>
        <w:t>Contactless smart card readers shall meet the following electrical specifications:</w:t>
      </w:r>
    </w:p>
    <w:p w14:paraId="3FF04C3F" w14:textId="77777777" w:rsidR="009435C4" w:rsidRPr="00511F76" w:rsidRDefault="009435C4" w:rsidP="009435C4">
      <w:pPr>
        <w:pStyle w:val="ARCATSubSub1"/>
      </w:pPr>
      <w:r>
        <w:t>Operating voltage: 12</w:t>
      </w:r>
      <w:r w:rsidRPr="63263017">
        <w:t xml:space="preserve"> VDC</w:t>
      </w:r>
    </w:p>
    <w:p w14:paraId="00A9F497" w14:textId="77777777" w:rsidR="009435C4" w:rsidRPr="00511F76" w:rsidRDefault="009435C4" w:rsidP="009435C4">
      <w:pPr>
        <w:pStyle w:val="ARCATSubSub1"/>
      </w:pPr>
      <w:r>
        <w:t>Current requirements: NSC4: 65 mA Peak: 250 mA Max. Avg: 75 mA IPM5: 45 mA</w:t>
      </w:r>
    </w:p>
    <w:p w14:paraId="24CA1806" w14:textId="77777777" w:rsidR="009435C4" w:rsidRPr="00511F76" w:rsidRDefault="009435C4" w:rsidP="009435C4">
      <w:pPr>
        <w:pStyle w:val="ARCATParagraph"/>
      </w:pPr>
      <w:r>
        <w:t>Product: OS40KTT2OSDP 13.56 MHz Contactless Smart Card with Keypad Readers as manufactured by the Honeywell Commercial Security:</w:t>
      </w:r>
    </w:p>
    <w:p w14:paraId="780856BF" w14:textId="77777777" w:rsidR="009435C4" w:rsidRPr="00511F76" w:rsidRDefault="009435C4" w:rsidP="009435C4">
      <w:pPr>
        <w:pStyle w:val="ARCATSubPara"/>
      </w:pPr>
      <w:r>
        <w:t>Typical contactless smart card read range shall be:</w:t>
      </w:r>
    </w:p>
    <w:p w14:paraId="72F4E2E8" w14:textId="77777777" w:rsidR="009435C4" w:rsidRDefault="009435C4" w:rsidP="009435C4">
      <w:pPr>
        <w:pStyle w:val="ARCATSubSub1"/>
      </w:pPr>
      <w:proofErr w:type="spellStart"/>
      <w:r>
        <w:t>Seos</w:t>
      </w:r>
      <w:proofErr w:type="spellEnd"/>
      <w:r>
        <w:t>®, MIFARE Classic, MIFARE DESFire EV1/EV2/EV3 and ISO14443A Single Technology Cards – 1.6 to 4 in (4 to 10 cm)</w:t>
      </w:r>
    </w:p>
    <w:p w14:paraId="37B1D27F" w14:textId="77777777" w:rsidR="009435C4" w:rsidRPr="00511F76" w:rsidRDefault="009435C4" w:rsidP="009435C4">
      <w:pPr>
        <w:pStyle w:val="ARCATSubPara"/>
      </w:pPr>
      <w:r>
        <w:t>Contactless smart card readers shall meet the following physical specifications:</w:t>
      </w:r>
    </w:p>
    <w:p w14:paraId="3BE5217D" w14:textId="77777777" w:rsidR="009435C4" w:rsidRPr="00511F76" w:rsidRDefault="009435C4" w:rsidP="009435C4">
      <w:pPr>
        <w:pStyle w:val="ARCATSubSub1"/>
      </w:pPr>
      <w:r>
        <w:t>Dimensions: 3.30 x 4.80 x .90 inches (8.38 x 12.19 x 2.28 cm).</w:t>
      </w:r>
    </w:p>
    <w:p w14:paraId="60427999" w14:textId="77777777" w:rsidR="009435C4" w:rsidRPr="00511F76" w:rsidRDefault="009435C4" w:rsidP="009435C4">
      <w:pPr>
        <w:pStyle w:val="ARCATSubSub1"/>
      </w:pPr>
      <w:r>
        <w:t>Weight: 10 oz (283.4 g).</w:t>
      </w:r>
    </w:p>
    <w:p w14:paraId="713FBD78" w14:textId="77777777" w:rsidR="009435C4" w:rsidRPr="00511F76" w:rsidRDefault="009435C4" w:rsidP="009435C4">
      <w:pPr>
        <w:pStyle w:val="ARCATSubSub1"/>
      </w:pPr>
      <w:r>
        <w:t>Material: UL94 Polycarbonate.</w:t>
      </w:r>
    </w:p>
    <w:p w14:paraId="35548B19" w14:textId="77777777" w:rsidR="009435C4" w:rsidRPr="00511F76" w:rsidRDefault="009435C4" w:rsidP="009435C4">
      <w:pPr>
        <w:pStyle w:val="ARCATSubSub1"/>
      </w:pPr>
      <w:r>
        <w:t>Two-part design with separate mounting plate and reader body.</w:t>
      </w:r>
    </w:p>
    <w:p w14:paraId="07690425" w14:textId="77777777" w:rsidR="009435C4" w:rsidRPr="00511F76" w:rsidRDefault="009435C4" w:rsidP="009435C4">
      <w:pPr>
        <w:pStyle w:val="ARCATSubSub1"/>
      </w:pPr>
      <w:r>
        <w:t>Color: Black.</w:t>
      </w:r>
    </w:p>
    <w:p w14:paraId="62D0AC8C" w14:textId="77777777" w:rsidR="009435C4" w:rsidRPr="00511F76" w:rsidRDefault="009435C4" w:rsidP="009435C4">
      <w:pPr>
        <w:pStyle w:val="ARCATSubPara"/>
      </w:pPr>
      <w:r>
        <w:t>Contactless smart card readers shall meet the following electrical specifications:</w:t>
      </w:r>
    </w:p>
    <w:p w14:paraId="7A785E08" w14:textId="77777777" w:rsidR="009435C4" w:rsidRPr="00511F76" w:rsidRDefault="009435C4" w:rsidP="009435C4">
      <w:pPr>
        <w:pStyle w:val="ARCATSubSub1"/>
      </w:pPr>
      <w:r>
        <w:t>Operating voltage: 12 VDC</w:t>
      </w:r>
    </w:p>
    <w:p w14:paraId="7E8BD235" w14:textId="310FE542" w:rsidR="009435C4" w:rsidRPr="00511F76" w:rsidRDefault="009435C4" w:rsidP="001D08AB">
      <w:pPr>
        <w:pStyle w:val="ARCATSubSub1"/>
      </w:pPr>
      <w:r>
        <w:t>Current requirements: NSC4: 70 mA Peak: 250 mA Max. Avg: 80 mA IPM5: 55 mA</w:t>
      </w:r>
    </w:p>
    <w:p w14:paraId="5EC63131" w14:textId="77777777" w:rsidR="00F10439" w:rsidRDefault="00F10439" w:rsidP="00F10439">
      <w:pPr>
        <w:pStyle w:val="ARCATSubPara"/>
        <w:numPr>
          <w:ilvl w:val="0"/>
          <w:numId w:val="0"/>
        </w:numPr>
        <w:ind w:left="1728"/>
      </w:pPr>
    </w:p>
    <w:p w14:paraId="4BDE9355" w14:textId="74B24094" w:rsidR="00F10439" w:rsidRPr="00F10439" w:rsidRDefault="00F10439" w:rsidP="00F10439">
      <w:pPr>
        <w:pStyle w:val="ARCATSubPara"/>
        <w:numPr>
          <w:ilvl w:val="0"/>
          <w:numId w:val="0"/>
        </w:numPr>
        <w:rPr>
          <w:b/>
          <w:bCs/>
          <w:color w:val="FF0000"/>
        </w:rPr>
      </w:pPr>
      <w:r w:rsidRPr="00F10439">
        <w:rPr>
          <w:b/>
          <w:bCs/>
          <w:color w:val="FF0000"/>
        </w:rPr>
        <w:t xml:space="preserve">NOTE TO SPECIFIER: Delete if </w:t>
      </w:r>
      <w:r w:rsidRPr="00F10439">
        <w:rPr>
          <w:b/>
          <w:bCs/>
          <w:color w:val="FF0000"/>
        </w:rPr>
        <w:t>Credentials are</w:t>
      </w:r>
      <w:r w:rsidRPr="00F10439">
        <w:rPr>
          <w:b/>
          <w:bCs/>
          <w:color w:val="FF0000"/>
        </w:rPr>
        <w:t xml:space="preserve"> not required.</w:t>
      </w:r>
    </w:p>
    <w:p w14:paraId="622FC6D3" w14:textId="3E2FD3D6" w:rsidR="00B756B8" w:rsidRPr="00511F76" w:rsidRDefault="00B756B8" w:rsidP="7043EEB1">
      <w:pPr>
        <w:pStyle w:val="ARCATArticle"/>
      </w:pPr>
      <w:r>
        <w:t>ACCESS CONTROL CREDENTIALS</w:t>
      </w:r>
    </w:p>
    <w:p w14:paraId="5DEB75C6" w14:textId="74CB90EE" w:rsidR="00B756B8" w:rsidRPr="00511F76" w:rsidRDefault="00B756B8" w:rsidP="7043EEB1">
      <w:pPr>
        <w:pStyle w:val="ARCATParagraph"/>
      </w:pPr>
      <w:r>
        <w:t>Access cards shall be used with access readers to gain entry to access controlled portals (</w:t>
      </w:r>
      <w:r w:rsidR="001D08AB">
        <w:t>e.g.,</w:t>
      </w:r>
      <w:r>
        <w:t xml:space="preserve"> doors, gates, turnstiles) and to hold information specific to the user and shall be Contactless Smart Card or Contactless Proximity Card technology credentials.</w:t>
      </w:r>
    </w:p>
    <w:p w14:paraId="2D122710" w14:textId="77777777" w:rsidR="00B756B8" w:rsidRPr="00511F76" w:rsidRDefault="00B756B8" w:rsidP="7043EEB1">
      <w:pPr>
        <w:pStyle w:val="ARCATParagraph"/>
      </w:pPr>
      <w:r>
        <w:t>Contactless Smart Cards</w:t>
      </w:r>
    </w:p>
    <w:p w14:paraId="2C716D80" w14:textId="77777777" w:rsidR="00B756B8" w:rsidRPr="00511F76" w:rsidRDefault="00B756B8" w:rsidP="7043EEB1">
      <w:pPr>
        <w:pStyle w:val="ARCATnote"/>
      </w:pPr>
      <w:r>
        <w:t>NOTE TO SPECIFIER: Delete if not required.</w:t>
      </w:r>
    </w:p>
    <w:p w14:paraId="1682956E" w14:textId="77777777" w:rsidR="00B756B8" w:rsidRPr="00511F76" w:rsidRDefault="00B756B8" w:rsidP="7043EEB1">
      <w:pPr>
        <w:pStyle w:val="ARCATSubPara"/>
      </w:pPr>
      <w:r>
        <w:t>Single Technology Access Card:</w:t>
      </w:r>
    </w:p>
    <w:p w14:paraId="2AAB4CD7" w14:textId="77777777" w:rsidR="00B756B8" w:rsidRPr="00511F76" w:rsidRDefault="00B756B8" w:rsidP="7043EEB1">
      <w:pPr>
        <w:pStyle w:val="ARCATSubSub1"/>
      </w:pPr>
      <w:r>
        <w:t>The card shall meet the following standards for contactless smart cards: ISO 15693 and ISO 14443B2.</w:t>
      </w:r>
    </w:p>
    <w:p w14:paraId="08AFB092" w14:textId="77777777" w:rsidR="00B756B8" w:rsidRPr="00511F76" w:rsidRDefault="00B756B8" w:rsidP="7043EEB1">
      <w:pPr>
        <w:pStyle w:val="ARCATSubSub1"/>
      </w:pPr>
      <w:r>
        <w:t>The card shall meet ISO 7810 specifications for length, width, thickness, flatness, card construction and durability, and shall be in a form suitable for direct two-sided dye-sublimation or thermal transfer printing on the specified badge printer.</w:t>
      </w:r>
    </w:p>
    <w:p w14:paraId="57158A0F" w14:textId="77777777" w:rsidR="00B756B8" w:rsidRPr="00511F76" w:rsidRDefault="00B756B8" w:rsidP="7043EEB1">
      <w:pPr>
        <w:pStyle w:val="ARCATSubSub1"/>
      </w:pPr>
      <w:r>
        <w:t>Presentation to the access control reader at any angle within a minimum of one inch (25 mm) shall result in an accurate reading of the card.</w:t>
      </w:r>
    </w:p>
    <w:p w14:paraId="705E440D" w14:textId="77777777" w:rsidR="00B756B8" w:rsidRPr="00511F76" w:rsidRDefault="00B756B8" w:rsidP="7043EEB1">
      <w:pPr>
        <w:pStyle w:val="ARCATSubSub1"/>
      </w:pPr>
      <w:r>
        <w:t xml:space="preserve">Unique 64-bit, fixed card serial number, used for anti-collision and key </w:t>
      </w:r>
      <w:r>
        <w:lastRenderedPageBreak/>
        <w:t>diversification.</w:t>
      </w:r>
    </w:p>
    <w:p w14:paraId="6B65A86C" w14:textId="77777777" w:rsidR="00B756B8" w:rsidRPr="00511F76" w:rsidRDefault="00B756B8" w:rsidP="7043EEB1">
      <w:pPr>
        <w:pStyle w:val="ARCATSubSub1"/>
      </w:pPr>
      <w:r>
        <w:t>The card shall support capability, with a minimum of 2 Kbits (256 bytes) of EEPROM memory or 16 Kbits (2048 bytes) of EEPROM memory. The 2 Kbit card shall have a minimum of 2 Application Areas, and the 16Kbit shall have either 2 or 16 Application Areas to support future applications. Data retention shall be 10 years, nominal. Wiegand card data up to 84 bits in length shall be factory programmed in Application Area 1 for use with access control systems.</w:t>
      </w:r>
    </w:p>
    <w:p w14:paraId="35FB2142" w14:textId="77777777" w:rsidR="00B756B8" w:rsidRPr="00511F76" w:rsidRDefault="00B756B8" w:rsidP="7043EEB1">
      <w:pPr>
        <w:pStyle w:val="ARCATSubSub1"/>
      </w:pPr>
      <w:r>
        <w:t>Each Application Area on the card shall be secured with up to a 128-bit unique, diversified security key, such that data stored in that area cannot be accessed or modified until the card and reader have completed a mutual authentication process.</w:t>
      </w:r>
    </w:p>
    <w:p w14:paraId="7E37BBB6" w14:textId="77777777" w:rsidR="00B756B8" w:rsidRPr="00511F76" w:rsidRDefault="00B756B8" w:rsidP="7043EEB1">
      <w:pPr>
        <w:pStyle w:val="ARCATSubSub1"/>
      </w:pPr>
      <w:r>
        <w:t>The card shall be capable of completing any write operation, even if the card is removed from the RF field during that operation.</w:t>
      </w:r>
    </w:p>
    <w:p w14:paraId="3B29340C" w14:textId="53A23781" w:rsidR="00B756B8" w:rsidRPr="00511F76" w:rsidRDefault="00B756B8" w:rsidP="7043EEB1">
      <w:pPr>
        <w:pStyle w:val="ARCATSubSub1"/>
      </w:pPr>
      <w:r>
        <w:t xml:space="preserve">The card shall be warranted against defects in materials and workmanship for two years, or if multiple technologies are used: with a magnetic stripe the card shall have a </w:t>
      </w:r>
      <w:r w:rsidR="001D08AB">
        <w:t>fifteen-month</w:t>
      </w:r>
      <w:r>
        <w:t xml:space="preserve"> warranty; or with a contact chip, the card shall have a </w:t>
      </w:r>
      <w:r w:rsidR="00DE43C3">
        <w:t>one-year</w:t>
      </w:r>
      <w:r>
        <w:t xml:space="preserve"> warranty.</w:t>
      </w:r>
    </w:p>
    <w:p w14:paraId="36BE7ECF" w14:textId="77777777" w:rsidR="00B756B8" w:rsidRPr="00511F76" w:rsidRDefault="00B756B8" w:rsidP="7043EEB1">
      <w:pPr>
        <w:pStyle w:val="ARCATSubSub1"/>
      </w:pPr>
      <w:r>
        <w:t>Provide "smart" access cards, compatible with the specified card readers. Cards shall be encoded with Wiegand card data, at the factory.</w:t>
      </w:r>
    </w:p>
    <w:p w14:paraId="4513ABDB" w14:textId="77777777" w:rsidR="00B756B8" w:rsidRPr="00511F76" w:rsidRDefault="00B756B8" w:rsidP="7043EEB1">
      <w:pPr>
        <w:pStyle w:val="ARCATSubSub1"/>
      </w:pPr>
      <w:r>
        <w:t>The card shall not carry any identification showing the location of the property unless otherwise specified herein.</w:t>
      </w:r>
    </w:p>
    <w:p w14:paraId="1EB4D68A" w14:textId="77777777" w:rsidR="00B756B8" w:rsidRPr="00511F76" w:rsidRDefault="00B756B8" w:rsidP="7043EEB1">
      <w:pPr>
        <w:pStyle w:val="ARCATSubSub1"/>
      </w:pPr>
      <w:r>
        <w:t>The card shall be capable of accepting a slot punch on one end, allowing it to be hung from a strap/clip in a vertical orientation.</w:t>
      </w:r>
    </w:p>
    <w:p w14:paraId="1A9727C7" w14:textId="77777777" w:rsidR="00B756B8" w:rsidRPr="00511F76" w:rsidRDefault="00B756B8" w:rsidP="7043EEB1">
      <w:pPr>
        <w:pStyle w:val="ARCATnote"/>
      </w:pPr>
      <w:r>
        <w:t>NOTE TO SPECIFIER: Delete if not required.</w:t>
      </w:r>
    </w:p>
    <w:p w14:paraId="33DDC740" w14:textId="77777777" w:rsidR="00B756B8" w:rsidRPr="00511F76" w:rsidRDefault="00B756B8" w:rsidP="7043EEB1">
      <w:pPr>
        <w:pStyle w:val="ARCATSubPara"/>
      </w:pPr>
      <w:r>
        <w:t>Multiple Technology Access Card:</w:t>
      </w:r>
    </w:p>
    <w:p w14:paraId="5E31A070" w14:textId="77777777" w:rsidR="00B756B8" w:rsidRPr="00511F76" w:rsidRDefault="00B756B8" w:rsidP="7043EEB1">
      <w:pPr>
        <w:pStyle w:val="ARCATSubSub1"/>
      </w:pPr>
      <w:r>
        <w:t xml:space="preserve">The card shall support 13.56 MHz </w:t>
      </w:r>
      <w:proofErr w:type="spellStart"/>
      <w:r>
        <w:t>OmniClass</w:t>
      </w:r>
      <w:proofErr w:type="spellEnd"/>
      <w:r>
        <w:t xml:space="preserve"> contactless smart chip and antenna plus any or </w:t>
      </w:r>
      <w:proofErr w:type="gramStart"/>
      <w:r>
        <w:t>all of</w:t>
      </w:r>
      <w:proofErr w:type="gramEnd"/>
      <w:r>
        <w:t xml:space="preserve"> the following technologies, simultaneously:</w:t>
      </w:r>
    </w:p>
    <w:p w14:paraId="30E4DFC0" w14:textId="77777777" w:rsidR="00B756B8" w:rsidRPr="00511F76" w:rsidRDefault="00B756B8" w:rsidP="7043EEB1">
      <w:pPr>
        <w:pStyle w:val="ARCATSubSub2"/>
      </w:pPr>
      <w:r>
        <w:t>125 kHz HID Proximity chip and antenna.</w:t>
      </w:r>
    </w:p>
    <w:p w14:paraId="57689447" w14:textId="77777777" w:rsidR="00B756B8" w:rsidRPr="00511F76" w:rsidRDefault="00B756B8" w:rsidP="7043EEB1">
      <w:pPr>
        <w:pStyle w:val="ARCATSubSub2"/>
      </w:pPr>
      <w:r>
        <w:t>Magnetic Stripe.</w:t>
      </w:r>
    </w:p>
    <w:p w14:paraId="620D453A" w14:textId="77777777" w:rsidR="00B756B8" w:rsidRPr="00511F76" w:rsidRDefault="00B756B8" w:rsidP="7043EEB1">
      <w:pPr>
        <w:pStyle w:val="ARCATSubSub2"/>
      </w:pPr>
      <w:r>
        <w:t>Embedded Contact Smart Chip Module.</w:t>
      </w:r>
    </w:p>
    <w:p w14:paraId="3225AF51" w14:textId="77777777" w:rsidR="00B756B8" w:rsidRPr="00511F76" w:rsidRDefault="00B756B8" w:rsidP="7043EEB1">
      <w:pPr>
        <w:pStyle w:val="ARCATSubSub1"/>
      </w:pPr>
      <w:r>
        <w:t xml:space="preserve">The card shall be available with a 13.56 MHz </w:t>
      </w:r>
      <w:proofErr w:type="spellStart"/>
      <w:r>
        <w:t>OmniClass</w:t>
      </w:r>
      <w:proofErr w:type="spellEnd"/>
      <w:r>
        <w:t xml:space="preserve"> contactless smart chip and antenna plus a Wiegand Strip with an optional magnetic stripe, meeting all ISO 7810 standards except for card thickness, which shall be 0.037 inch (0.939 mm). The card will not be available with 125 kHz proximity technology and/or an embedded contact smart chip module.</w:t>
      </w:r>
    </w:p>
    <w:p w14:paraId="6AC389D2" w14:textId="77777777" w:rsidR="00B756B8" w:rsidRPr="00511F76" w:rsidRDefault="00B756B8" w:rsidP="7043EEB1">
      <w:pPr>
        <w:pStyle w:val="ARCATnote"/>
      </w:pPr>
      <w:r>
        <w:t>NOTE TO SPECIFIER: Delete if not required.</w:t>
      </w:r>
    </w:p>
    <w:p w14:paraId="6A8B1D7F" w14:textId="77777777" w:rsidR="00B756B8" w:rsidRPr="00511F76" w:rsidRDefault="00B756B8" w:rsidP="7043EEB1">
      <w:pPr>
        <w:pStyle w:val="ARCATSubPara"/>
      </w:pPr>
      <w:r>
        <w:t>Access Key Fob:</w:t>
      </w:r>
    </w:p>
    <w:p w14:paraId="75F773AA" w14:textId="77777777" w:rsidR="00B756B8" w:rsidRPr="00511F76" w:rsidRDefault="00B756B8" w:rsidP="7043EEB1">
      <w:pPr>
        <w:pStyle w:val="ARCATSubSub1"/>
      </w:pPr>
      <w:r>
        <w:t>The Key Fob shall meet the following standards for contactless smart cards: ISO 15693 and ISO 14443B2.</w:t>
      </w:r>
    </w:p>
    <w:p w14:paraId="311D3B7E" w14:textId="77777777" w:rsidR="00B756B8" w:rsidRPr="00511F76" w:rsidRDefault="00B756B8" w:rsidP="7043EEB1">
      <w:pPr>
        <w:pStyle w:val="ARCATSubSub1"/>
      </w:pPr>
      <w:r>
        <w:t>The Key Fob shall be constructed of durable injection molded polycarbonate plastic, with a slot molded into one end, and shall be suitable for placement on a key ring.</w:t>
      </w:r>
    </w:p>
    <w:p w14:paraId="498018A1" w14:textId="77777777" w:rsidR="00B756B8" w:rsidRPr="00511F76" w:rsidRDefault="00B756B8" w:rsidP="7043EEB1">
      <w:pPr>
        <w:pStyle w:val="ARCATSubSub1"/>
      </w:pPr>
      <w:r>
        <w:t>Presentation to the access control reader at any angle within one inch (25 mm) shall result in an accurate reading of the key fob.</w:t>
      </w:r>
    </w:p>
    <w:p w14:paraId="523DB9BF" w14:textId="77777777" w:rsidR="00B756B8" w:rsidRPr="00511F76" w:rsidRDefault="00B756B8" w:rsidP="7043EEB1">
      <w:pPr>
        <w:pStyle w:val="ARCATSubSub1"/>
      </w:pPr>
      <w:r>
        <w:t>Provide key fobs compatible with the specified card readers.</w:t>
      </w:r>
    </w:p>
    <w:p w14:paraId="250BA563" w14:textId="77777777" w:rsidR="00B756B8" w:rsidRPr="00511F76" w:rsidRDefault="00B756B8" w:rsidP="7043EEB1">
      <w:pPr>
        <w:pStyle w:val="ARCATSubSub1"/>
      </w:pPr>
      <w:r>
        <w:t>The key fob shall not carry any identification showing the location of the property unless otherwise specified herein.</w:t>
      </w:r>
    </w:p>
    <w:p w14:paraId="4AD48801" w14:textId="77777777" w:rsidR="00B756B8" w:rsidRPr="00511F76" w:rsidRDefault="00B756B8" w:rsidP="7043EEB1">
      <w:pPr>
        <w:pStyle w:val="ARCATSubSub1"/>
      </w:pPr>
      <w:r>
        <w:t>The key fob shall be warranted against defects in materials and workmanship for two years.</w:t>
      </w:r>
    </w:p>
    <w:p w14:paraId="56725B50" w14:textId="77777777" w:rsidR="00B756B8" w:rsidRPr="00511F76" w:rsidRDefault="00B756B8" w:rsidP="7043EEB1">
      <w:pPr>
        <w:pStyle w:val="ARCATnote"/>
      </w:pPr>
      <w:r>
        <w:t>NOTE TO SPECIFIER: Delete if not required.</w:t>
      </w:r>
    </w:p>
    <w:p w14:paraId="7C25FACE" w14:textId="77777777" w:rsidR="00B756B8" w:rsidRPr="00511F76" w:rsidRDefault="00B756B8" w:rsidP="7043EEB1">
      <w:pPr>
        <w:pStyle w:val="ARCATSubPara"/>
      </w:pPr>
      <w:r>
        <w:t>Access Sticker:</w:t>
      </w:r>
    </w:p>
    <w:p w14:paraId="58139C82" w14:textId="77777777" w:rsidR="00B756B8" w:rsidRPr="00511F76" w:rsidRDefault="00B756B8" w:rsidP="7043EEB1">
      <w:pPr>
        <w:pStyle w:val="ARCATSubSub1"/>
      </w:pPr>
      <w:r>
        <w:t>The Sticker shall meet the following standards for contactless smart cards: ISO 15693 and ISO 14443B2.</w:t>
      </w:r>
    </w:p>
    <w:p w14:paraId="036801D2" w14:textId="77777777" w:rsidR="00B756B8" w:rsidRPr="00511F76" w:rsidRDefault="00B756B8" w:rsidP="7043EEB1">
      <w:pPr>
        <w:pStyle w:val="ARCATSubSub1"/>
      </w:pPr>
      <w:r>
        <w:t>The Sticker shall be a flat disc-shaped unit with a polycarbonate cover and a self-stick adhesive back.</w:t>
      </w:r>
    </w:p>
    <w:p w14:paraId="481A798E" w14:textId="77777777" w:rsidR="00B756B8" w:rsidRPr="00511F76" w:rsidRDefault="00B756B8" w:rsidP="7043EEB1">
      <w:pPr>
        <w:pStyle w:val="ARCATSubSub1"/>
      </w:pPr>
      <w:r>
        <w:t>The Sticker shall be capable of affixation to non-metallic personal items such as PDAs, cell phones, business assets, or to existing access control or identification cards for the purpose of transitioning from earlier technologies to contactless smart cards.</w:t>
      </w:r>
    </w:p>
    <w:p w14:paraId="3AB61321" w14:textId="77777777" w:rsidR="00B756B8" w:rsidRPr="00511F76" w:rsidRDefault="00B756B8" w:rsidP="7043EEB1">
      <w:pPr>
        <w:pStyle w:val="ARCATSubSub1"/>
      </w:pPr>
      <w:r>
        <w:lastRenderedPageBreak/>
        <w:t>The Sticker shall not be used with tractor-feed (full insertion) readers.</w:t>
      </w:r>
    </w:p>
    <w:p w14:paraId="7608AAF5" w14:textId="77777777" w:rsidR="00B756B8" w:rsidRPr="00511F76" w:rsidRDefault="00B756B8" w:rsidP="7043EEB1">
      <w:pPr>
        <w:pStyle w:val="ARCATSubSub1"/>
      </w:pPr>
      <w:r>
        <w:t>Presentation to the access control reader at any angle within one inch (25 mm) shall result in an accurate reading of the Sticker.</w:t>
      </w:r>
    </w:p>
    <w:p w14:paraId="45936E44" w14:textId="77777777" w:rsidR="00B756B8" w:rsidRPr="00511F76" w:rsidRDefault="00B756B8" w:rsidP="7043EEB1">
      <w:pPr>
        <w:pStyle w:val="ARCATSubSub1"/>
      </w:pPr>
      <w:r>
        <w:t>The Sticker shall be warranted against defects in materials and workmanship for two years.</w:t>
      </w:r>
    </w:p>
    <w:p w14:paraId="43FA0AE2" w14:textId="77777777" w:rsidR="00B756B8" w:rsidRPr="00511F76" w:rsidRDefault="00B756B8" w:rsidP="7043EEB1">
      <w:pPr>
        <w:pStyle w:val="ARCATSubSub1"/>
      </w:pPr>
      <w:r>
        <w:t>Provide Access Stickers compatible with the specified card readers.</w:t>
      </w:r>
    </w:p>
    <w:p w14:paraId="6A805452" w14:textId="77777777" w:rsidR="00B756B8" w:rsidRPr="00511F76" w:rsidRDefault="00B756B8" w:rsidP="7043EEB1">
      <w:pPr>
        <w:pStyle w:val="ARCATSubSub1"/>
      </w:pPr>
      <w:r>
        <w:t>The Sticker shall not carry any identification showing the location of the property unless otherwise specified herein.</w:t>
      </w:r>
    </w:p>
    <w:p w14:paraId="582FADEC" w14:textId="77777777" w:rsidR="00B756B8" w:rsidRPr="00511F76" w:rsidRDefault="00B756B8" w:rsidP="7043EEB1">
      <w:pPr>
        <w:pStyle w:val="ARCATParagraph"/>
      </w:pPr>
      <w:r>
        <w:t>Contactless Proximity Cards:</w:t>
      </w:r>
    </w:p>
    <w:p w14:paraId="3830124C" w14:textId="77777777" w:rsidR="00B756B8" w:rsidRPr="00511F76" w:rsidRDefault="00B756B8" w:rsidP="7043EEB1">
      <w:pPr>
        <w:pStyle w:val="ARCATSubPara"/>
      </w:pPr>
      <w:r>
        <w:t>The card shall meet the following standards for contactless proximity cards:</w:t>
      </w:r>
    </w:p>
    <w:p w14:paraId="273AC61A" w14:textId="77777777" w:rsidR="00B756B8" w:rsidRPr="00511F76" w:rsidRDefault="00B756B8" w:rsidP="7043EEB1">
      <w:pPr>
        <w:pStyle w:val="ARCATSubSub1"/>
      </w:pPr>
      <w:r>
        <w:t>125 kHz HID Proximity chip and antenna</w:t>
      </w:r>
    </w:p>
    <w:p w14:paraId="14CE9AC8" w14:textId="77777777" w:rsidR="00B756B8" w:rsidRPr="00511F76" w:rsidRDefault="00B756B8" w:rsidP="7043EEB1">
      <w:pPr>
        <w:pStyle w:val="ARCATSubSub1"/>
      </w:pPr>
      <w:r>
        <w:t>The card shall meet ISO 7810 specifications for length, width, thickness, flatness, card construction and durability, and shall be in a form suitable for direct two-sided dye-sublimation or thermal transfer printing on the specified badge printer.</w:t>
      </w:r>
    </w:p>
    <w:p w14:paraId="55149B22" w14:textId="77777777" w:rsidR="00B756B8" w:rsidRPr="00511F76" w:rsidRDefault="00B756B8" w:rsidP="7043EEB1">
      <w:pPr>
        <w:pStyle w:val="ARCATSubSub1"/>
      </w:pPr>
      <w:r>
        <w:t>Presentation to the access control reader at any angle within a minimum of one inch (25 mm) shall result in an accurate reading of the card.</w:t>
      </w:r>
    </w:p>
    <w:p w14:paraId="12905533" w14:textId="77777777" w:rsidR="00B756B8" w:rsidRPr="00511F76" w:rsidRDefault="00B756B8" w:rsidP="7043EEB1">
      <w:pPr>
        <w:pStyle w:val="ARCATSubSub1"/>
      </w:pPr>
      <w:r>
        <w:t>The card shall be capable of completing any write operation, even if the card is removed from the RF field during that operation.</w:t>
      </w:r>
    </w:p>
    <w:p w14:paraId="462143F1" w14:textId="6D341A2D" w:rsidR="00B756B8" w:rsidRPr="00511F76" w:rsidRDefault="00B756B8" w:rsidP="7043EEB1">
      <w:pPr>
        <w:pStyle w:val="ARCATSubSub1"/>
      </w:pPr>
      <w:r>
        <w:t xml:space="preserve">The card shall be warranted against defects in materials and workmanship for two years, or if multiple technologies are used: with a magnetic stripe the card shall have a </w:t>
      </w:r>
      <w:r w:rsidR="001D08AB">
        <w:t>fifteen-month</w:t>
      </w:r>
      <w:r>
        <w:t xml:space="preserve"> warranty.</w:t>
      </w:r>
    </w:p>
    <w:p w14:paraId="05385A28" w14:textId="15C948FF" w:rsidR="00B756B8" w:rsidRPr="00511F76" w:rsidRDefault="00B756B8" w:rsidP="7043EEB1">
      <w:pPr>
        <w:pStyle w:val="ARCATSubSub1"/>
      </w:pPr>
      <w:r>
        <w:t xml:space="preserve">Provide "smart" access cards, compatible with the specified card readers. Cards shall be encoded with Wiegand card data, at the factory in </w:t>
      </w:r>
      <w:r w:rsidR="001D08AB">
        <w:t>26- or 34-bit</w:t>
      </w:r>
      <w:r>
        <w:t xml:space="preserve"> formats.</w:t>
      </w:r>
    </w:p>
    <w:p w14:paraId="5DE76FB2" w14:textId="77777777" w:rsidR="00B756B8" w:rsidRPr="00511F76" w:rsidRDefault="00B756B8" w:rsidP="7043EEB1">
      <w:pPr>
        <w:pStyle w:val="ARCATSubSub1"/>
      </w:pPr>
      <w:r>
        <w:t>The card shall not carry any identification showing the location of the property unless otherwise specified herein.</w:t>
      </w:r>
    </w:p>
    <w:p w14:paraId="12B4DE3A" w14:textId="77777777" w:rsidR="00B756B8" w:rsidRPr="00511F76" w:rsidRDefault="00B756B8" w:rsidP="7043EEB1">
      <w:pPr>
        <w:pStyle w:val="ARCATSubSub1"/>
      </w:pPr>
      <w:r>
        <w:t>The card shall be capable of accepting a slot punch on one end, allowing it to be hung from a strap/clip in a vertical orientation</w:t>
      </w:r>
    </w:p>
    <w:p w14:paraId="067FCC73" w14:textId="77777777" w:rsidR="ABFFABFF" w:rsidRDefault="ABFFABFF" w:rsidP="ABFFABFF">
      <w:pPr>
        <w:pStyle w:val="ARCATPart"/>
        <w:numPr>
          <w:ilvl w:val="0"/>
          <w:numId w:val="1"/>
        </w:numPr>
      </w:pPr>
      <w:r>
        <w:t>EXECUTION</w:t>
      </w:r>
    </w:p>
    <w:p w14:paraId="6FD31B5C" w14:textId="77777777" w:rsidR="ABFFABFF" w:rsidRDefault="ABFFABFF" w:rsidP="ABFFABFF">
      <w:pPr>
        <w:pStyle w:val="ARCATArticle"/>
      </w:pPr>
      <w:r>
        <w:t>EXAMINATION</w:t>
      </w:r>
    </w:p>
    <w:p w14:paraId="10CD927C" w14:textId="77777777" w:rsidR="ABFFABFF" w:rsidRDefault="ABFFABFF" w:rsidP="ABFFABFF">
      <w:pPr>
        <w:pStyle w:val="ARCATParagraph"/>
      </w:pPr>
      <w:r>
        <w:t>Examine site conditions to determine site conditions are acceptable without qualifications.  Notify Owner in writing if deficiencies are found.  Starting work is evidence that site conditions are acceptable.</w:t>
      </w:r>
    </w:p>
    <w:p w14:paraId="39794E7A" w14:textId="77777777" w:rsidR="ABFFABFF" w:rsidRDefault="ABFFABFF" w:rsidP="ABFFABFF">
      <w:pPr>
        <w:pStyle w:val="ARCATArticle"/>
      </w:pPr>
      <w:r>
        <w:t>PREPARATION</w:t>
      </w:r>
    </w:p>
    <w:p w14:paraId="7DC47755" w14:textId="77777777" w:rsidR="ABFFABFF" w:rsidRDefault="ABFFABFF" w:rsidP="ABFFABFF">
      <w:pPr>
        <w:pStyle w:val="ARCATParagraph"/>
      </w:pPr>
      <w:r>
        <w:t>Clean surfaces thoroughly prior to installation.</w:t>
      </w:r>
    </w:p>
    <w:p w14:paraId="7522EFFC" w14:textId="77777777" w:rsidR="ABFFABFF" w:rsidRDefault="ABFFABFF" w:rsidP="ABFFABFF">
      <w:pPr>
        <w:pStyle w:val="ARCATParagraph"/>
      </w:pPr>
      <w:r>
        <w:t>Prepare surfaces using the methods recommended by the manufacturer for achieving the best result for the substrate under the project conditions.</w:t>
      </w:r>
    </w:p>
    <w:p w14:paraId="585D9D57" w14:textId="77777777" w:rsidR="ABFFABFF" w:rsidRDefault="ABFFABFF" w:rsidP="ABFFABFF">
      <w:pPr>
        <w:pStyle w:val="ARCATArticle"/>
      </w:pPr>
      <w:r>
        <w:t>INSTALLATION</w:t>
      </w:r>
    </w:p>
    <w:p w14:paraId="1A6A0A1E" w14:textId="77777777" w:rsidR="ABFFABFF" w:rsidRDefault="ABFFABFF" w:rsidP="ABFFABFF">
      <w:pPr>
        <w:pStyle w:val="ARCATParagraph"/>
      </w:pPr>
      <w:r>
        <w:t>System, including but not limited to access control, alarm monitoring and reporting, time management, and user identification cards shall be installed in accordance with the manufacturer's installation instructions.</w:t>
      </w:r>
    </w:p>
    <w:p w14:paraId="7112EFDF" w14:textId="77777777" w:rsidR="ABFFABFF" w:rsidRDefault="ABFFABFF" w:rsidP="ABFFABFF">
      <w:pPr>
        <w:pStyle w:val="ARCATParagraph"/>
      </w:pPr>
      <w:r>
        <w:t>Supervise installation to appraise ongoing progress of other trades and contracts, make allowances for all ongoing work, and coordinate the requirements of the installation of the System.</w:t>
      </w:r>
    </w:p>
    <w:p w14:paraId="7E892915" w14:textId="77777777" w:rsidR="ABFFABFF" w:rsidRDefault="ABFFABFF" w:rsidP="ABFFABFF">
      <w:pPr>
        <w:pStyle w:val="ARCATArticle"/>
      </w:pPr>
      <w:r>
        <w:t>FIELD TESTING AND CERTIFICATION</w:t>
      </w:r>
    </w:p>
    <w:p w14:paraId="6EF9FA32" w14:textId="77777777" w:rsidR="ABFFABFF" w:rsidRDefault="ABFFABFF" w:rsidP="ABFFABFF">
      <w:pPr>
        <w:pStyle w:val="ARCATParagraph"/>
      </w:pPr>
      <w:r>
        <w:lastRenderedPageBreak/>
        <w:t>Testing: The control, alarm monitoring and reporting, time management, and user identification cards shall be tested in accordance with the following:</w:t>
      </w:r>
    </w:p>
    <w:p w14:paraId="07003BD7" w14:textId="77777777" w:rsidR="ABFFABFF" w:rsidRDefault="ABFFABFF" w:rsidP="ABFFABFF">
      <w:pPr>
        <w:pStyle w:val="ARCATSubPara"/>
      </w:pPr>
      <w:r>
        <w:t>Conduct a complete inspection and test of all installed access control and security monitoring equipment. This includes testing and verifying connection to equipment of other divisions such as life safety and elevators.</w:t>
      </w:r>
    </w:p>
    <w:p w14:paraId="2F045B55" w14:textId="77777777" w:rsidR="ABFFABFF" w:rsidRDefault="ABFFABFF" w:rsidP="ABFFABFF">
      <w:pPr>
        <w:pStyle w:val="ARCATSubPara"/>
      </w:pPr>
      <w:r>
        <w:t>Provide staff to test all devices and all operational features of the System for witness by the Owner's representative and authorities having jurisdiction as applicable.</w:t>
      </w:r>
    </w:p>
    <w:p w14:paraId="55309682" w14:textId="77777777" w:rsidR="ABFFABFF" w:rsidRDefault="ABFFABFF" w:rsidP="ABFFABFF">
      <w:pPr>
        <w:pStyle w:val="ARCATSubPara"/>
      </w:pPr>
      <w:r>
        <w:t>Correct deficiencies until satisfactory results are obtained.</w:t>
      </w:r>
    </w:p>
    <w:p w14:paraId="440ACFC5" w14:textId="77777777" w:rsidR="ABFFABFF" w:rsidRDefault="ABFFABFF" w:rsidP="ABFFABFF">
      <w:pPr>
        <w:pStyle w:val="ARCATSubPara"/>
      </w:pPr>
      <w:r>
        <w:t>Submit written copies of test results.</w:t>
      </w:r>
    </w:p>
    <w:p w14:paraId="6DD18A89" w14:textId="77777777" w:rsidR="ABFFABFF" w:rsidRDefault="ABFFABFF" w:rsidP="ABFFABFF">
      <w:pPr>
        <w:pStyle w:val="ARCATArticle"/>
      </w:pPr>
      <w:r>
        <w:t>PROTECTION</w:t>
      </w:r>
    </w:p>
    <w:p w14:paraId="1ABC9F09" w14:textId="77777777" w:rsidR="ABFFABFF" w:rsidRDefault="ABFFABFF" w:rsidP="ABFFABFF">
      <w:pPr>
        <w:pStyle w:val="ARCATParagraph"/>
      </w:pPr>
      <w:r>
        <w:t>Protect installed products until completion of project.</w:t>
      </w:r>
    </w:p>
    <w:p w14:paraId="512DDA16" w14:textId="77777777" w:rsidR="ABFFABFF" w:rsidRDefault="ABFFABFF" w:rsidP="ABFFABFF">
      <w:pPr>
        <w:pStyle w:val="ARCATParagraph"/>
      </w:pPr>
      <w:r>
        <w:t>Touch-up, repair or replace damaged products before Substantial Completion.</w:t>
      </w:r>
    </w:p>
    <w:p w14:paraId="67145236" w14:textId="77777777" w:rsidR="00E1489C" w:rsidRDefault="00E1489C">
      <w:pPr>
        <w:pStyle w:val="ARCATNormal"/>
      </w:pPr>
    </w:p>
    <w:p w14:paraId="11A2C1C1" w14:textId="77777777" w:rsidR="00E1489C" w:rsidRDefault="00C33D16">
      <w:pPr>
        <w:pStyle w:val="ARCATEndOfSection"/>
      </w:pPr>
      <w:r>
        <w:t>END OF SECTION</w:t>
      </w:r>
    </w:p>
    <w:sectPr w:rsidR="00E1489C">
      <w:footerReference w:type="default" r:id="rId15"/>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010BA" w14:textId="77777777" w:rsidR="004E6628" w:rsidRDefault="004E6628" w:rsidP="ABFFABFF">
      <w:pPr>
        <w:spacing w:after="0" w:line="240" w:lineRule="auto"/>
      </w:pPr>
      <w:r>
        <w:separator/>
      </w:r>
    </w:p>
  </w:endnote>
  <w:endnote w:type="continuationSeparator" w:id="0">
    <w:p w14:paraId="45A919BE" w14:textId="77777777" w:rsidR="004E6628" w:rsidRDefault="004E6628" w:rsidP="ABFFABFF">
      <w:pPr>
        <w:spacing w:after="0" w:line="240" w:lineRule="auto"/>
      </w:pPr>
      <w:r>
        <w:continuationSeparator/>
      </w:r>
    </w:p>
  </w:endnote>
  <w:endnote w:type="continuationNotice" w:id="1">
    <w:p w14:paraId="4D70A59E" w14:textId="77777777" w:rsidR="004E6628" w:rsidRDefault="004E66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FF8E9" w14:textId="77777777" w:rsidR="ABFFABFF" w:rsidRDefault="ABFFABFF">
    <w:pPr>
      <w:pStyle w:val="ARCATfooter"/>
    </w:pPr>
    <w:r>
      <w:t>28 10 00 -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ADDF7" w14:textId="77777777" w:rsidR="004E6628" w:rsidRDefault="004E6628" w:rsidP="ABFFABFF">
      <w:pPr>
        <w:spacing w:after="0" w:line="240" w:lineRule="auto"/>
      </w:pPr>
      <w:r>
        <w:separator/>
      </w:r>
    </w:p>
  </w:footnote>
  <w:footnote w:type="continuationSeparator" w:id="0">
    <w:p w14:paraId="723E764E" w14:textId="77777777" w:rsidR="004E6628" w:rsidRDefault="004E6628" w:rsidP="ABFFABFF">
      <w:pPr>
        <w:spacing w:after="0" w:line="240" w:lineRule="auto"/>
      </w:pPr>
      <w:r>
        <w:continuationSeparator/>
      </w:r>
    </w:p>
  </w:footnote>
  <w:footnote w:type="continuationNotice" w:id="1">
    <w:p w14:paraId="76F7BABD" w14:textId="77777777" w:rsidR="004E6628" w:rsidRDefault="004E66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50E23E8A"/>
    <w:multiLevelType w:val="multilevel"/>
    <w:tmpl w:val="B56801E2"/>
    <w:lvl w:ilvl="0">
      <w:start w:val="2"/>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936" w:hanging="576"/>
      </w:pPr>
      <w:rPr>
        <w:rFonts w:hint="default"/>
        <w:color w:val="auto"/>
      </w:rPr>
    </w:lvl>
    <w:lvl w:ilvl="3">
      <w:start w:val="1"/>
      <w:numFmt w:val="decimal"/>
      <w:lvlText w:val="%4. "/>
      <w:lvlJc w:val="left"/>
      <w:pPr>
        <w:ind w:left="1728" w:hanging="576"/>
      </w:pPr>
      <w:rPr>
        <w:rFonts w:hint="default"/>
        <w:color w:val="auto"/>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color w:val="auto"/>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565427E3"/>
    <w:multiLevelType w:val="multilevel"/>
    <w:tmpl w:val="EE56029C"/>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936" w:hanging="576"/>
      </w:pPr>
      <w:rPr>
        <w:color w:val="auto"/>
      </w:rPr>
    </w:lvl>
    <w:lvl w:ilvl="3">
      <w:start w:val="1"/>
      <w:numFmt w:val="decimal"/>
      <w:lvlText w:val="%4. "/>
      <w:lvlJc w:val="left"/>
      <w:pPr>
        <w:ind w:left="1728" w:hanging="576"/>
      </w:pPr>
      <w:rPr>
        <w:color w:val="auto"/>
      </w:r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rPr>
        <w:color w:val="auto"/>
      </w:rPr>
    </w:lvl>
    <w:lvl w:ilvl="7">
      <w:start w:val="1"/>
      <w:numFmt w:val="decimal"/>
      <w:lvlText w:val="%8) "/>
      <w:lvlJc w:val="left"/>
      <w:pPr>
        <w:ind w:left="4032" w:hanging="576"/>
      </w:pPr>
    </w:lvl>
    <w:lvl w:ilvl="8">
      <w:start w:val="1"/>
      <w:numFmt w:val="lowerLetter"/>
      <w:lvlText w:val="%9) "/>
      <w:lvlJc w:val="left"/>
      <w:pPr>
        <w:ind w:left="4608" w:hanging="576"/>
      </w:pPr>
    </w:lvl>
  </w:abstractNum>
  <w:num w:numId="1" w16cid:durableId="736821324">
    <w:abstractNumId w:val="0"/>
  </w:num>
  <w:num w:numId="2" w16cid:durableId="1231891166">
    <w:abstractNumId w:val="2"/>
  </w:num>
  <w:num w:numId="3" w16cid:durableId="1145243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2E55"/>
    <w:rsid w:val="00005CF0"/>
    <w:rsid w:val="00007256"/>
    <w:rsid w:val="00013684"/>
    <w:rsid w:val="00050FF7"/>
    <w:rsid w:val="000871F1"/>
    <w:rsid w:val="0009087F"/>
    <w:rsid w:val="000C1F02"/>
    <w:rsid w:val="000D63A3"/>
    <w:rsid w:val="000E079E"/>
    <w:rsid w:val="000E5151"/>
    <w:rsid w:val="000E6E2D"/>
    <w:rsid w:val="000F07AC"/>
    <w:rsid w:val="001232FF"/>
    <w:rsid w:val="001334A7"/>
    <w:rsid w:val="00133B20"/>
    <w:rsid w:val="00151960"/>
    <w:rsid w:val="001519F1"/>
    <w:rsid w:val="00153DF8"/>
    <w:rsid w:val="00162885"/>
    <w:rsid w:val="00180FFD"/>
    <w:rsid w:val="001865E6"/>
    <w:rsid w:val="00195F46"/>
    <w:rsid w:val="001B3CDE"/>
    <w:rsid w:val="001D08AB"/>
    <w:rsid w:val="0021041D"/>
    <w:rsid w:val="002133C0"/>
    <w:rsid w:val="0022070F"/>
    <w:rsid w:val="00223D3E"/>
    <w:rsid w:val="0022595A"/>
    <w:rsid w:val="002406FD"/>
    <w:rsid w:val="002419C9"/>
    <w:rsid w:val="00245A56"/>
    <w:rsid w:val="00267E2E"/>
    <w:rsid w:val="00281608"/>
    <w:rsid w:val="002B343C"/>
    <w:rsid w:val="002C0C86"/>
    <w:rsid w:val="002C1563"/>
    <w:rsid w:val="002C4888"/>
    <w:rsid w:val="002E4B3B"/>
    <w:rsid w:val="002E63CA"/>
    <w:rsid w:val="002E76D7"/>
    <w:rsid w:val="002F1823"/>
    <w:rsid w:val="002F7225"/>
    <w:rsid w:val="00304FF7"/>
    <w:rsid w:val="00306B96"/>
    <w:rsid w:val="003177A7"/>
    <w:rsid w:val="00320D1E"/>
    <w:rsid w:val="00334349"/>
    <w:rsid w:val="0034547C"/>
    <w:rsid w:val="00361D66"/>
    <w:rsid w:val="00363E51"/>
    <w:rsid w:val="003A306E"/>
    <w:rsid w:val="003B1A9B"/>
    <w:rsid w:val="003C484E"/>
    <w:rsid w:val="00410613"/>
    <w:rsid w:val="004309D1"/>
    <w:rsid w:val="0043470D"/>
    <w:rsid w:val="00450B80"/>
    <w:rsid w:val="00452A5F"/>
    <w:rsid w:val="00457CBF"/>
    <w:rsid w:val="00457E32"/>
    <w:rsid w:val="00467BBA"/>
    <w:rsid w:val="00491784"/>
    <w:rsid w:val="004B5FEF"/>
    <w:rsid w:val="004B6DA8"/>
    <w:rsid w:val="004C3C6D"/>
    <w:rsid w:val="004D750A"/>
    <w:rsid w:val="004E6628"/>
    <w:rsid w:val="004F1A64"/>
    <w:rsid w:val="004F32FD"/>
    <w:rsid w:val="005111A5"/>
    <w:rsid w:val="00520CB3"/>
    <w:rsid w:val="00535A94"/>
    <w:rsid w:val="005512C5"/>
    <w:rsid w:val="0056106F"/>
    <w:rsid w:val="005A4C0A"/>
    <w:rsid w:val="005C44AF"/>
    <w:rsid w:val="00601A8C"/>
    <w:rsid w:val="006372B8"/>
    <w:rsid w:val="00637871"/>
    <w:rsid w:val="00652B49"/>
    <w:rsid w:val="006662DA"/>
    <w:rsid w:val="00677C87"/>
    <w:rsid w:val="0068489D"/>
    <w:rsid w:val="006A0199"/>
    <w:rsid w:val="006A100A"/>
    <w:rsid w:val="006A1E3A"/>
    <w:rsid w:val="006B2BF9"/>
    <w:rsid w:val="006C432B"/>
    <w:rsid w:val="006C7403"/>
    <w:rsid w:val="006D37AD"/>
    <w:rsid w:val="006D4FC9"/>
    <w:rsid w:val="006E0DE4"/>
    <w:rsid w:val="006E7151"/>
    <w:rsid w:val="0070295E"/>
    <w:rsid w:val="00710B8C"/>
    <w:rsid w:val="0071361B"/>
    <w:rsid w:val="00721AC2"/>
    <w:rsid w:val="0072619B"/>
    <w:rsid w:val="007758DC"/>
    <w:rsid w:val="007847A2"/>
    <w:rsid w:val="0078583E"/>
    <w:rsid w:val="00791876"/>
    <w:rsid w:val="007A0E9E"/>
    <w:rsid w:val="007A6497"/>
    <w:rsid w:val="007B6D57"/>
    <w:rsid w:val="007C47B4"/>
    <w:rsid w:val="007D5E18"/>
    <w:rsid w:val="007E7C2C"/>
    <w:rsid w:val="008141FC"/>
    <w:rsid w:val="00824DFE"/>
    <w:rsid w:val="00842C87"/>
    <w:rsid w:val="00846402"/>
    <w:rsid w:val="0085439A"/>
    <w:rsid w:val="00863A39"/>
    <w:rsid w:val="00864172"/>
    <w:rsid w:val="008677AD"/>
    <w:rsid w:val="00870F70"/>
    <w:rsid w:val="00880C7D"/>
    <w:rsid w:val="0089007C"/>
    <w:rsid w:val="008B4757"/>
    <w:rsid w:val="008C7612"/>
    <w:rsid w:val="008F5B7D"/>
    <w:rsid w:val="0090037B"/>
    <w:rsid w:val="00942D3A"/>
    <w:rsid w:val="009435C4"/>
    <w:rsid w:val="00944C92"/>
    <w:rsid w:val="00972684"/>
    <w:rsid w:val="00983717"/>
    <w:rsid w:val="009A238B"/>
    <w:rsid w:val="009A7174"/>
    <w:rsid w:val="009B71E5"/>
    <w:rsid w:val="009C65BF"/>
    <w:rsid w:val="009E4C4C"/>
    <w:rsid w:val="009E63E5"/>
    <w:rsid w:val="009E6E26"/>
    <w:rsid w:val="009F29A3"/>
    <w:rsid w:val="009F5BB4"/>
    <w:rsid w:val="009F6DA2"/>
    <w:rsid w:val="00A17FB6"/>
    <w:rsid w:val="00A5163B"/>
    <w:rsid w:val="00A51D18"/>
    <w:rsid w:val="00A601A2"/>
    <w:rsid w:val="00A8418E"/>
    <w:rsid w:val="00A85753"/>
    <w:rsid w:val="00AC2DA1"/>
    <w:rsid w:val="00AE184F"/>
    <w:rsid w:val="00B11347"/>
    <w:rsid w:val="00B161E0"/>
    <w:rsid w:val="00B25A0F"/>
    <w:rsid w:val="00B32F30"/>
    <w:rsid w:val="00B37AEB"/>
    <w:rsid w:val="00B45C4F"/>
    <w:rsid w:val="00B51642"/>
    <w:rsid w:val="00B63FE5"/>
    <w:rsid w:val="00B756B8"/>
    <w:rsid w:val="00B80770"/>
    <w:rsid w:val="00B80A6B"/>
    <w:rsid w:val="00B815F5"/>
    <w:rsid w:val="00B967E0"/>
    <w:rsid w:val="00BB249B"/>
    <w:rsid w:val="00BF22DE"/>
    <w:rsid w:val="00BF4258"/>
    <w:rsid w:val="00BF6595"/>
    <w:rsid w:val="00C0178D"/>
    <w:rsid w:val="00C10AD3"/>
    <w:rsid w:val="00C20E85"/>
    <w:rsid w:val="00C23473"/>
    <w:rsid w:val="00C33D16"/>
    <w:rsid w:val="00C347A8"/>
    <w:rsid w:val="00C52B8B"/>
    <w:rsid w:val="00C92D39"/>
    <w:rsid w:val="00CC16FA"/>
    <w:rsid w:val="00CC24A4"/>
    <w:rsid w:val="00CF236F"/>
    <w:rsid w:val="00D20187"/>
    <w:rsid w:val="00D4362B"/>
    <w:rsid w:val="00D468C7"/>
    <w:rsid w:val="00D46EB4"/>
    <w:rsid w:val="00D75391"/>
    <w:rsid w:val="00D86017"/>
    <w:rsid w:val="00D90B3C"/>
    <w:rsid w:val="00DA1854"/>
    <w:rsid w:val="00DB0478"/>
    <w:rsid w:val="00DC2E29"/>
    <w:rsid w:val="00DC3D34"/>
    <w:rsid w:val="00DC4B1C"/>
    <w:rsid w:val="00DE43C3"/>
    <w:rsid w:val="00DE542A"/>
    <w:rsid w:val="00DF3E83"/>
    <w:rsid w:val="00DF6BEB"/>
    <w:rsid w:val="00E1404C"/>
    <w:rsid w:val="00E1489C"/>
    <w:rsid w:val="00E33720"/>
    <w:rsid w:val="00E46B1A"/>
    <w:rsid w:val="00E51107"/>
    <w:rsid w:val="00E912EB"/>
    <w:rsid w:val="00EA0891"/>
    <w:rsid w:val="00EC33C1"/>
    <w:rsid w:val="00EC737F"/>
    <w:rsid w:val="00EF5620"/>
    <w:rsid w:val="00F10439"/>
    <w:rsid w:val="00F13E49"/>
    <w:rsid w:val="00F26628"/>
    <w:rsid w:val="00F423AE"/>
    <w:rsid w:val="00F63FAE"/>
    <w:rsid w:val="00F65EE8"/>
    <w:rsid w:val="00F72626"/>
    <w:rsid w:val="00F7351B"/>
    <w:rsid w:val="00F83D3D"/>
    <w:rsid w:val="00FB0A04"/>
    <w:rsid w:val="00FC1628"/>
    <w:rsid w:val="00FD68FE"/>
    <w:rsid w:val="00FD72C6"/>
    <w:rsid w:val="00FE1AFD"/>
    <w:rsid w:val="010D2008"/>
    <w:rsid w:val="0298C602"/>
    <w:rsid w:val="06071540"/>
    <w:rsid w:val="06B656B4"/>
    <w:rsid w:val="07591602"/>
    <w:rsid w:val="080E5B23"/>
    <w:rsid w:val="0BA64C0D"/>
    <w:rsid w:val="0C10785C"/>
    <w:rsid w:val="0CE75204"/>
    <w:rsid w:val="0D445AEA"/>
    <w:rsid w:val="0DA6EF58"/>
    <w:rsid w:val="0E1A0FB2"/>
    <w:rsid w:val="0F6E049E"/>
    <w:rsid w:val="0F7C8E4F"/>
    <w:rsid w:val="112D7949"/>
    <w:rsid w:val="13EC2BD6"/>
    <w:rsid w:val="14093461"/>
    <w:rsid w:val="159E3245"/>
    <w:rsid w:val="17CC024B"/>
    <w:rsid w:val="18FE387F"/>
    <w:rsid w:val="1C47EA2D"/>
    <w:rsid w:val="1DF7C6CE"/>
    <w:rsid w:val="20D5040C"/>
    <w:rsid w:val="21349971"/>
    <w:rsid w:val="22B8528C"/>
    <w:rsid w:val="23C0019B"/>
    <w:rsid w:val="24997259"/>
    <w:rsid w:val="254F1D0E"/>
    <w:rsid w:val="25FDBA67"/>
    <w:rsid w:val="261FA632"/>
    <w:rsid w:val="26BF4EF5"/>
    <w:rsid w:val="26EA262C"/>
    <w:rsid w:val="290E6BB3"/>
    <w:rsid w:val="2A09736A"/>
    <w:rsid w:val="2AC074FD"/>
    <w:rsid w:val="2B7CED3C"/>
    <w:rsid w:val="2B85BE5D"/>
    <w:rsid w:val="2B8D355A"/>
    <w:rsid w:val="2E5AA6D4"/>
    <w:rsid w:val="30ADEF9B"/>
    <w:rsid w:val="30CABDDF"/>
    <w:rsid w:val="30D07A53"/>
    <w:rsid w:val="30F453DD"/>
    <w:rsid w:val="34B0BFFB"/>
    <w:rsid w:val="35F36F82"/>
    <w:rsid w:val="384ED356"/>
    <w:rsid w:val="39536C79"/>
    <w:rsid w:val="3A49C79F"/>
    <w:rsid w:val="3AE554FB"/>
    <w:rsid w:val="3B6AC9F6"/>
    <w:rsid w:val="3BA1CC0E"/>
    <w:rsid w:val="3C52791C"/>
    <w:rsid w:val="3D069A57"/>
    <w:rsid w:val="3FF372A2"/>
    <w:rsid w:val="4035E8EC"/>
    <w:rsid w:val="418F4303"/>
    <w:rsid w:val="42B90F80"/>
    <w:rsid w:val="432B1364"/>
    <w:rsid w:val="43E27772"/>
    <w:rsid w:val="4652717B"/>
    <w:rsid w:val="4743C729"/>
    <w:rsid w:val="478DA80F"/>
    <w:rsid w:val="47DCF1C7"/>
    <w:rsid w:val="491FA5E4"/>
    <w:rsid w:val="49332D1B"/>
    <w:rsid w:val="4A4BEED6"/>
    <w:rsid w:val="4B681AF9"/>
    <w:rsid w:val="4CD9E330"/>
    <w:rsid w:val="4D6BB7DB"/>
    <w:rsid w:val="4F64E262"/>
    <w:rsid w:val="501183F2"/>
    <w:rsid w:val="5394B0DB"/>
    <w:rsid w:val="53F8B562"/>
    <w:rsid w:val="552527AF"/>
    <w:rsid w:val="5613B406"/>
    <w:rsid w:val="59B86638"/>
    <w:rsid w:val="5A335F2D"/>
    <w:rsid w:val="5C63A2FC"/>
    <w:rsid w:val="5D1954E7"/>
    <w:rsid w:val="5FC09433"/>
    <w:rsid w:val="5FD09582"/>
    <w:rsid w:val="61F56DCD"/>
    <w:rsid w:val="6544004A"/>
    <w:rsid w:val="66F5A3C8"/>
    <w:rsid w:val="67D4B8B9"/>
    <w:rsid w:val="68AAE0BA"/>
    <w:rsid w:val="6C5E3930"/>
    <w:rsid w:val="6CF961F0"/>
    <w:rsid w:val="7043EEB1"/>
    <w:rsid w:val="70D3A0B4"/>
    <w:rsid w:val="712FF40E"/>
    <w:rsid w:val="714A0636"/>
    <w:rsid w:val="714C0D36"/>
    <w:rsid w:val="71550ADE"/>
    <w:rsid w:val="71935F11"/>
    <w:rsid w:val="7265CD2A"/>
    <w:rsid w:val="72E5D697"/>
    <w:rsid w:val="7463D34F"/>
    <w:rsid w:val="74A0762D"/>
    <w:rsid w:val="76E343D8"/>
    <w:rsid w:val="776E7F43"/>
    <w:rsid w:val="777C6E70"/>
    <w:rsid w:val="77DD4337"/>
    <w:rsid w:val="784128B0"/>
    <w:rsid w:val="78BFAF06"/>
    <w:rsid w:val="7A9B1B5D"/>
    <w:rsid w:val="7D35B359"/>
    <w:rsid w:val="7E949E48"/>
    <w:rsid w:val="7EECFE64"/>
    <w:rsid w:val="7FBF81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48A89"/>
  <w15:docId w15:val="{3C8178E1-D410-4224-9A63-8B571F71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semiHidden/>
    <w:unhideWhenUsed/>
    <w:rsid w:val="000C1F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1F02"/>
    <w:rPr>
      <w:rFonts w:ascii="Arial" w:eastAsia="Times New Roman" w:hAnsi="Arial" w:cs="Arial"/>
      <w:sz w:val="20"/>
      <w:szCs w:val="20"/>
    </w:rPr>
  </w:style>
  <w:style w:type="paragraph" w:styleId="Footer">
    <w:name w:val="footer"/>
    <w:basedOn w:val="Normal"/>
    <w:link w:val="FooterChar"/>
    <w:uiPriority w:val="99"/>
    <w:semiHidden/>
    <w:unhideWhenUsed/>
    <w:rsid w:val="000C1F0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1F02"/>
    <w:rPr>
      <w:rFonts w:ascii="Arial" w:eastAsia="Times New Roman" w:hAnsi="Arial" w:cs="Arial"/>
      <w:sz w:val="20"/>
      <w:szCs w:val="20"/>
    </w:rPr>
  </w:style>
  <w:style w:type="paragraph" w:styleId="ListParagraph">
    <w:name w:val="List Paragraph"/>
    <w:basedOn w:val="Normal"/>
    <w:uiPriority w:val="34"/>
    <w:qFormat/>
    <w:rsid w:val="009435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rcat.com/arcatcos/cos48/arc48331.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hellie.Redden@Honeywell.com?subject=RE:ARCAT%20Spec%20Question%20(13700hsg):%20%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cat.com/sd/display_hidden_notes.s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https://www.arcat.com/clients/gfx/honsecgr.p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hellie.Redden@Honeywell.com?subject=RE:ARCAT%20Spec%20Question%20(13700hsg):%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3af126-92eb-4bb5-8bfd-1661103a2928" xsi:nil="true"/>
    <Picture xmlns="ef56f26e-e44e-4c7e-b03d-ef04e80161c8" xsi:nil="true"/>
    <lcf76f155ced4ddcb4097134ff3c332f xmlns="ef56f26e-e44e-4c7e-b03d-ef04e80161c8">
      <Terms xmlns="http://schemas.microsoft.com/office/infopath/2007/PartnerControls"/>
    </lcf76f155ced4ddcb4097134ff3c332f>
    <_Flow_SignoffStatus xmlns="ef56f26e-e44e-4c7e-b03d-ef04e80161c8" xsi:nil="true"/>
    <Tipsonhowtousethispresentation_x003a_ xmlns="ef56f26e-e44e-4c7e-b03d-ef04e80161c8">- You can pick and choose which slides you want to use in your existing presentations or use the entire presentation - A notes section is included at the bottom that has suggestions on key messages to consider highlighting in your discussions with customers </Tipsonhowtousethispresentation_x003a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ADCCF8E715344283164C8432F7F510" ma:contentTypeVersion="21" ma:contentTypeDescription="Create a new document." ma:contentTypeScope="" ma:versionID="b9dfba7c3193038927fd5b0a8c2297b1">
  <xsd:schema xmlns:xsd="http://www.w3.org/2001/XMLSchema" xmlns:xs="http://www.w3.org/2001/XMLSchema" xmlns:p="http://schemas.microsoft.com/office/2006/metadata/properties" xmlns:ns2="ef56f26e-e44e-4c7e-b03d-ef04e80161c8" xmlns:ns3="de144298-2c2d-4cef-a6bc-d483bd1a972a" xmlns:ns4="213af126-92eb-4bb5-8bfd-1661103a2928" targetNamespace="http://schemas.microsoft.com/office/2006/metadata/properties" ma:root="true" ma:fieldsID="23484edd0f6b16fd0e32017ac8bab396" ns2:_="" ns3:_="" ns4:_="">
    <xsd:import namespace="ef56f26e-e44e-4c7e-b03d-ef04e80161c8"/>
    <xsd:import namespace="de144298-2c2d-4cef-a6bc-d483bd1a972a"/>
    <xsd:import namespace="213af126-92eb-4bb5-8bfd-1661103a29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Picture" minOccurs="0"/>
                <xsd:element ref="ns2:MediaLengthInSeconds" minOccurs="0"/>
                <xsd:element ref="ns2:lcf76f155ced4ddcb4097134ff3c332f" minOccurs="0"/>
                <xsd:element ref="ns4:TaxCatchAll" minOccurs="0"/>
                <xsd:element ref="ns2:MediaServiceObjectDetectorVersions" minOccurs="0"/>
                <xsd:element ref="ns2:_Flow_SignoffStatus" minOccurs="0"/>
                <xsd:element ref="ns2:MediaServiceSearchProperties" minOccurs="0"/>
                <xsd:element ref="ns2:Tipsonhowtousethispresentation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6f26e-e44e-4c7e-b03d-ef04e8016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icture" ma:index="20" nillable="true" ma:displayName="Picture" ma:description="Image&#10;" ma:format="Thumbnail" ma:internalName="Pictur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bc46713-8fa2-488a-ac8b-ad618560c9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ipsonhowtousethispresentation_x003a_" ma:index="28" nillable="true" ma:displayName="Tips on how to use this presentation:" ma:default="- You can pick and choose which slides you want to use in your existing presentations or use the entire presentation - A notes section is included at the bottom that has suggestions on key messages to consider highlighting in your discussions with customers " ma:description="- You can pick and choose which slides you want to use in your existing presentations or use the entire presentation&#10;- A notes section is included at the bottom that has suggestions on key messages to consider highlighting in your discussions with customers &#10;" ma:format="Dropdown" ma:internalName="Tipsonhowtousethispresentation_x003a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144298-2c2d-4cef-a6bc-d483bd1a972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3af126-92eb-4bb5-8bfd-1661103a29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d4c42b9-7959-4db4-a731-54f9a6ade066}" ma:internalName="TaxCatchAll" ma:showField="CatchAllData" ma:web="de144298-2c2d-4cef-a6bc-d483bd1a9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460591-BDFE-46A2-A980-78DE548FE6CD}">
  <ds:schemaRefs>
    <ds:schemaRef ds:uri="http://schemas.microsoft.com/sharepoint/v3/contenttype/forms"/>
  </ds:schemaRefs>
</ds:datastoreItem>
</file>

<file path=customXml/itemProps2.xml><?xml version="1.0" encoding="utf-8"?>
<ds:datastoreItem xmlns:ds="http://schemas.openxmlformats.org/officeDocument/2006/customXml" ds:itemID="{5D0F9507-FBC6-436D-8B78-E771AF2DF99F}">
  <ds:schemaRefs>
    <ds:schemaRef ds:uri="http://schemas.microsoft.com/office/2006/metadata/properties"/>
    <ds:schemaRef ds:uri="http://schemas.microsoft.com/office/infopath/2007/PartnerControls"/>
    <ds:schemaRef ds:uri="213af126-92eb-4bb5-8bfd-1661103a2928"/>
    <ds:schemaRef ds:uri="ef56f26e-e44e-4c7e-b03d-ef04e80161c8"/>
  </ds:schemaRefs>
</ds:datastoreItem>
</file>

<file path=customXml/itemProps3.xml><?xml version="1.0" encoding="utf-8"?>
<ds:datastoreItem xmlns:ds="http://schemas.openxmlformats.org/officeDocument/2006/customXml" ds:itemID="{AC4C1E5A-5604-4319-AA73-B3F0F61DE60A}"/>
</file>

<file path=docMetadata/LabelInfo.xml><?xml version="1.0" encoding="utf-8"?>
<clbl:labelList xmlns:clbl="http://schemas.microsoft.com/office/2020/mipLabelMetadata">
  <clbl:label id="{d546e5e1-5d42-4630-bacd-c69bfdcbd5e8}" enabled="1" method="Standard" siteId="{96ece526-9c7d-48b0-8daf-8b93c90a5d18}"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21</Pages>
  <Words>9107</Words>
  <Characters>51915</Characters>
  <Application>Microsoft Office Word</Application>
  <DocSecurity>0</DocSecurity>
  <Lines>432</Lines>
  <Paragraphs>121</Paragraphs>
  <ScaleCrop>false</ScaleCrop>
  <Company>Arcat</Company>
  <LinksUpToDate>false</LinksUpToDate>
  <CharactersWithSpaces>60901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Bruen, Maureen (S&amp;FS)</cp:lastModifiedBy>
  <cp:revision>2</cp:revision>
  <dcterms:created xsi:type="dcterms:W3CDTF">2023-07-27T21:09:00Z</dcterms:created>
  <dcterms:modified xsi:type="dcterms:W3CDTF">2023-07-27T21:09:00Z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0x01010044ADCCF8E715344283164C8432F7F510</vt:lpwstr>
  </property>
  <property fmtid="{D5CDD505-2E9C-101B-9397-08002B2CF9AE}" pid="3" name="MediaServiceImageTags">
    <vt:lpwstr/>
  </property>
</Properties>
</file>